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67" w:rsidRDefault="003C1467" w:rsidP="003C1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>РОССИЙСКАЯ ФЕДЕРАЦИЯ</w:t>
      </w:r>
    </w:p>
    <w:p w:rsidR="003C1467" w:rsidRPr="003C1467" w:rsidRDefault="003C1467" w:rsidP="003C1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3C1467">
        <w:rPr>
          <w:rFonts w:ascii="Times New Roman" w:eastAsia="Times New Roman" w:hAnsi="Times New Roman" w:cs="Times New Roman"/>
          <w:b/>
          <w:bCs/>
          <w:sz w:val="28"/>
          <w:szCs w:val="32"/>
        </w:rPr>
        <w:t>КАЛУЖСКАЯ   ОБЛАСТЬ</w:t>
      </w:r>
    </w:p>
    <w:p w:rsidR="003C1467" w:rsidRPr="003C1467" w:rsidRDefault="003C1467" w:rsidP="003C1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467">
        <w:rPr>
          <w:rFonts w:ascii="Times New Roman" w:eastAsia="Times New Roman" w:hAnsi="Times New Roman" w:cs="Times New Roman"/>
          <w:b/>
          <w:bCs/>
          <w:sz w:val="28"/>
          <w:szCs w:val="28"/>
        </w:rPr>
        <w:t>МАЛОЯРОСЛАВЕЦКИЙ РАЙОН</w:t>
      </w:r>
    </w:p>
    <w:p w:rsidR="003C1467" w:rsidRPr="003C1467" w:rsidRDefault="003C1467" w:rsidP="003C1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46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:rsidR="003C1467" w:rsidRPr="003C1467" w:rsidRDefault="003C1467" w:rsidP="003C14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467">
        <w:rPr>
          <w:rFonts w:ascii="Times New Roman" w:eastAsia="Times New Roman" w:hAnsi="Times New Roman" w:cs="Times New Roman"/>
          <w:b/>
          <w:bCs/>
          <w:sz w:val="28"/>
          <w:szCs w:val="28"/>
        </w:rPr>
        <w:t>«ДЕРЕВНЯ БЕРЕЗОВКА»</w:t>
      </w:r>
    </w:p>
    <w:p w:rsidR="003C1467" w:rsidRPr="003C1467" w:rsidRDefault="003C1467" w:rsidP="003C14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467" w:rsidRPr="003C1467" w:rsidRDefault="003C1467" w:rsidP="003C1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467" w:rsidRPr="003C1467" w:rsidRDefault="003C1467" w:rsidP="003C1467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46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ПОСТАНОВЛЕНИЕ</w:t>
      </w:r>
    </w:p>
    <w:p w:rsidR="003C1467" w:rsidRPr="003C1467" w:rsidRDefault="003C1467" w:rsidP="003C1467">
      <w:pPr>
        <w:tabs>
          <w:tab w:val="left" w:pos="4291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314" w:type="dxa"/>
        <w:tblLayout w:type="fixed"/>
        <w:tblLook w:val="04A0"/>
      </w:tblPr>
      <w:tblGrid>
        <w:gridCol w:w="3271"/>
        <w:gridCol w:w="7043"/>
      </w:tblGrid>
      <w:tr w:rsidR="003C1467" w:rsidRPr="003C1467" w:rsidTr="00815096">
        <w:trPr>
          <w:trHeight w:val="295"/>
        </w:trPr>
        <w:tc>
          <w:tcPr>
            <w:tcW w:w="3271" w:type="dxa"/>
            <w:shd w:val="clear" w:color="auto" w:fill="auto"/>
            <w:vAlign w:val="center"/>
          </w:tcPr>
          <w:p w:rsidR="003C1467" w:rsidRPr="003C1467" w:rsidRDefault="003C1467" w:rsidP="00022643">
            <w:pPr>
              <w:spacing w:after="0" w:line="240" w:lineRule="auto"/>
              <w:ind w:hanging="216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3C1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«</w:t>
            </w:r>
            <w:r w:rsidR="000226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04</w:t>
            </w:r>
            <w:r w:rsidRPr="003C1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  октября 202</w:t>
            </w:r>
            <w:r w:rsidR="000226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3C1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="003C1467" w:rsidRPr="003C1467" w:rsidRDefault="003C1467" w:rsidP="0002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3C1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№ </w:t>
            </w:r>
            <w:r w:rsidR="00BF4A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73</w:t>
            </w:r>
          </w:p>
        </w:tc>
      </w:tr>
    </w:tbl>
    <w:p w:rsidR="003C1467" w:rsidRPr="003C1467" w:rsidRDefault="003C1467" w:rsidP="003C1467">
      <w:pPr>
        <w:tabs>
          <w:tab w:val="left" w:pos="4291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C1467" w:rsidRPr="003C1467" w:rsidRDefault="003C1467" w:rsidP="003C1467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467">
        <w:rPr>
          <w:rFonts w:ascii="Times New Roman" w:eastAsia="Times New Roman" w:hAnsi="Times New Roman" w:cs="Times New Roman"/>
          <w:b/>
          <w:sz w:val="26"/>
          <w:szCs w:val="26"/>
        </w:rPr>
        <w:t>Об основных направлениях бюджетной и налоговой политики сельского поселения «Деревня Березовка» на 202</w:t>
      </w:r>
      <w:r w:rsidR="00022643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C1467">
        <w:rPr>
          <w:rFonts w:ascii="Times New Roman" w:eastAsia="Times New Roman" w:hAnsi="Times New Roman" w:cs="Times New Roman"/>
          <w:b/>
          <w:sz w:val="26"/>
          <w:szCs w:val="26"/>
        </w:rPr>
        <w:t>год и на плановый период 202</w:t>
      </w:r>
      <w:r w:rsidR="0002264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3C1467">
        <w:rPr>
          <w:rFonts w:ascii="Times New Roman" w:eastAsia="Times New Roman" w:hAnsi="Times New Roman" w:cs="Times New Roman"/>
          <w:b/>
          <w:sz w:val="26"/>
          <w:szCs w:val="26"/>
        </w:rPr>
        <w:t xml:space="preserve"> и 202</w:t>
      </w:r>
      <w:r w:rsidR="00022643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3C1467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годов</w:t>
      </w:r>
    </w:p>
    <w:p w:rsidR="003C1467" w:rsidRPr="003C1467" w:rsidRDefault="003C1467" w:rsidP="003C1467">
      <w:pPr>
        <w:tabs>
          <w:tab w:val="left" w:pos="4291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C1467" w:rsidRPr="003C1467" w:rsidRDefault="003C1467" w:rsidP="003C14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46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статьями 172,184.2 Бюджетного кодекса Российской Федерации, статьей 5 Решения Сельской Думы сельского поселения «Деревня Березовка» «Об утверждении положения о бюджетном процессе в сельском поселении «Деревня Березовка», постановлением администрации сельского поселения «Деревня Березовка» от </w:t>
      </w:r>
      <w:r w:rsidR="00022643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3C146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022643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C1467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2264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C1467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022643">
        <w:rPr>
          <w:rFonts w:ascii="Times New Roman" w:eastAsia="Times New Roman" w:hAnsi="Times New Roman" w:cs="Times New Roman"/>
          <w:sz w:val="26"/>
          <w:szCs w:val="26"/>
        </w:rPr>
        <w:t>72</w:t>
      </w:r>
      <w:r w:rsidRPr="003C1467">
        <w:rPr>
          <w:rFonts w:ascii="Times New Roman" w:eastAsia="Times New Roman" w:hAnsi="Times New Roman" w:cs="Times New Roman"/>
          <w:sz w:val="26"/>
          <w:szCs w:val="26"/>
        </w:rPr>
        <w:t xml:space="preserve"> «Об организации работы по формированию проекта бюджета сельского поселения «Деревня Березовка» на 202</w:t>
      </w:r>
      <w:r w:rsidR="0002264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C1467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02264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C1467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022643"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Pr="003C1467">
        <w:rPr>
          <w:rFonts w:ascii="Times New Roman" w:eastAsia="Times New Roman" w:hAnsi="Times New Roman" w:cs="Times New Roman"/>
          <w:sz w:val="26"/>
          <w:szCs w:val="26"/>
        </w:rPr>
        <w:t>годов.</w:t>
      </w:r>
    </w:p>
    <w:p w:rsidR="003C1467" w:rsidRPr="003C1467" w:rsidRDefault="003C1467" w:rsidP="003C14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1467">
        <w:rPr>
          <w:rFonts w:ascii="Times New Roman" w:eastAsia="Times New Roman" w:hAnsi="Times New Roman" w:cs="Times New Roman"/>
          <w:b/>
          <w:sz w:val="26"/>
          <w:szCs w:val="26"/>
        </w:rPr>
        <w:t>ПОСТАНОВЛЯЮ</w:t>
      </w:r>
      <w:r w:rsidRPr="003C146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C1467" w:rsidRPr="003C1467" w:rsidRDefault="003C1467" w:rsidP="003C14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1467" w:rsidRPr="003C1467" w:rsidRDefault="003C1467" w:rsidP="003C14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467">
        <w:rPr>
          <w:rFonts w:ascii="Times New Roman" w:eastAsia="Times New Roman" w:hAnsi="Times New Roman" w:cs="Times New Roman"/>
          <w:sz w:val="26"/>
          <w:szCs w:val="26"/>
        </w:rPr>
        <w:tab/>
        <w:t>1.Одобрить основные направления бюджетной и налоговой политики   сельского поселения «Деревня Березовка» на 202</w:t>
      </w:r>
      <w:r w:rsidR="0002264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C1467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02264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C1467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02264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C1467">
        <w:rPr>
          <w:rFonts w:ascii="Times New Roman" w:eastAsia="Times New Roman" w:hAnsi="Times New Roman" w:cs="Times New Roman"/>
          <w:sz w:val="26"/>
          <w:szCs w:val="26"/>
        </w:rPr>
        <w:t xml:space="preserve"> годов согласно приложению  к настоящему постановлению.</w:t>
      </w:r>
    </w:p>
    <w:p w:rsidR="003C1467" w:rsidRPr="003C1467" w:rsidRDefault="003C1467" w:rsidP="003C14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467">
        <w:rPr>
          <w:rFonts w:ascii="Times New Roman" w:eastAsia="Times New Roman" w:hAnsi="Times New Roman" w:cs="Times New Roman"/>
          <w:sz w:val="26"/>
          <w:szCs w:val="26"/>
        </w:rPr>
        <w:tab/>
        <w:t>2. Настоящее постановление вступает в силу с момента его подписания.</w:t>
      </w:r>
    </w:p>
    <w:p w:rsidR="003C1467" w:rsidRPr="003C1467" w:rsidRDefault="003C1467" w:rsidP="003C1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467" w:rsidRPr="003C1467" w:rsidRDefault="003C1467" w:rsidP="003C1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467" w:rsidRPr="003C1467" w:rsidRDefault="003C1467" w:rsidP="003C1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467" w:rsidRPr="003C1467" w:rsidRDefault="003C1467" w:rsidP="003C1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467" w:rsidRPr="003C1467" w:rsidRDefault="003C1467" w:rsidP="003C1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467" w:rsidRPr="003C1467" w:rsidRDefault="003C1467" w:rsidP="003C1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467" w:rsidRPr="003C1467" w:rsidRDefault="003C1467" w:rsidP="003C1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467" w:rsidRPr="003C1467" w:rsidRDefault="003C1467" w:rsidP="003C1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467" w:rsidRPr="003C1467" w:rsidRDefault="003C1467" w:rsidP="003C1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1467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3C1467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3C1467" w:rsidRPr="003C1467" w:rsidRDefault="003C1467" w:rsidP="003C1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467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3C1467" w:rsidRPr="003C1467" w:rsidRDefault="003C1467" w:rsidP="003C1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467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Березовка»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Е.А. Андреева</w:t>
      </w:r>
    </w:p>
    <w:p w:rsidR="003C1467" w:rsidRPr="003C1467" w:rsidRDefault="003C1467" w:rsidP="003C1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1467" w:rsidRPr="003C1467" w:rsidRDefault="003C1467" w:rsidP="003C1467">
      <w:pPr>
        <w:tabs>
          <w:tab w:val="left" w:pos="429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1467" w:rsidRPr="003C1467" w:rsidRDefault="003C1467" w:rsidP="003C1467">
      <w:pPr>
        <w:tabs>
          <w:tab w:val="left" w:pos="429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1467" w:rsidRPr="003C1467" w:rsidRDefault="003C1467" w:rsidP="003C1467">
      <w:pPr>
        <w:tabs>
          <w:tab w:val="left" w:pos="429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1467" w:rsidRPr="003C1467" w:rsidRDefault="003C1467" w:rsidP="003C1467">
      <w:pPr>
        <w:tabs>
          <w:tab w:val="left" w:pos="429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1467" w:rsidRPr="003C1467" w:rsidRDefault="003C1467" w:rsidP="003C1467">
      <w:pPr>
        <w:tabs>
          <w:tab w:val="left" w:pos="429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1467" w:rsidRPr="003C1467" w:rsidRDefault="003C1467" w:rsidP="003C1467">
      <w:pPr>
        <w:tabs>
          <w:tab w:val="left" w:pos="429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1467" w:rsidRPr="003C1467" w:rsidRDefault="003C1467" w:rsidP="003C1467">
      <w:pPr>
        <w:tabs>
          <w:tab w:val="left" w:pos="429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1467" w:rsidRPr="003C1467" w:rsidRDefault="003C1467" w:rsidP="003C1467">
      <w:pPr>
        <w:tabs>
          <w:tab w:val="left" w:pos="429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1467" w:rsidRPr="003C1467" w:rsidRDefault="003C1467" w:rsidP="003C1467">
      <w:pPr>
        <w:tabs>
          <w:tab w:val="left" w:leader="underscore" w:pos="7808"/>
          <w:tab w:val="left" w:leader="underscore" w:pos="8989"/>
        </w:tabs>
        <w:spacing w:after="206" w:line="254" w:lineRule="exact"/>
        <w:ind w:left="644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467">
        <w:rPr>
          <w:rFonts w:ascii="Times New Roman" w:eastAsia="Times New Roman" w:hAnsi="Times New Roman" w:cs="Times New Roman"/>
          <w:sz w:val="20"/>
          <w:szCs w:val="20"/>
        </w:rPr>
        <w:t xml:space="preserve">Приложение к постановлению администрации сельского поселения «Деревня Березовка» от </w:t>
      </w:r>
      <w:r w:rsidR="00022643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3C1467">
        <w:rPr>
          <w:rFonts w:ascii="Times New Roman" w:eastAsia="Times New Roman" w:hAnsi="Times New Roman" w:cs="Times New Roman"/>
          <w:sz w:val="20"/>
          <w:szCs w:val="20"/>
        </w:rPr>
        <w:t>.10.202</w:t>
      </w:r>
      <w:r w:rsidR="0002264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C1467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</w:p>
    <w:p w:rsidR="003C1467" w:rsidRPr="003C1467" w:rsidRDefault="003C1467" w:rsidP="003C1467">
      <w:pPr>
        <w:keepNext/>
        <w:keepLines/>
        <w:spacing w:after="0" w:line="298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bookmark0"/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>Основные направления бюджетной и налоговой политики сельского поселения «Деревня Березовка» на 202</w:t>
      </w:r>
      <w:r w:rsidR="00022643">
        <w:rPr>
          <w:rFonts w:ascii="Times New Roman" w:eastAsia="Times New Roman" w:hAnsi="Times New Roman" w:cs="Times New Roman"/>
          <w:b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>год и на плановый период</w:t>
      </w:r>
      <w:bookmarkEnd w:id="0"/>
    </w:p>
    <w:p w:rsidR="003C1467" w:rsidRPr="003C1467" w:rsidRDefault="003C1467" w:rsidP="003C1467">
      <w:pPr>
        <w:keepNext/>
        <w:keepLines/>
        <w:spacing w:after="240" w:line="298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1" w:name="bookmark1"/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>202</w:t>
      </w:r>
      <w:r w:rsidR="00022643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 xml:space="preserve"> и 202</w:t>
      </w:r>
      <w:r w:rsidR="00022643">
        <w:rPr>
          <w:rFonts w:ascii="Times New Roman" w:eastAsia="Times New Roman" w:hAnsi="Times New Roman" w:cs="Times New Roman"/>
          <w:b/>
          <w:sz w:val="28"/>
          <w:szCs w:val="20"/>
        </w:rPr>
        <w:t>6</w:t>
      </w: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годов</w:t>
      </w:r>
      <w:bookmarkEnd w:id="1"/>
    </w:p>
    <w:p w:rsidR="003C1467" w:rsidRPr="003C1467" w:rsidRDefault="003C1467" w:rsidP="003C1467">
      <w:pPr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Бюджетная и налоговая политика сельского поселения «Деревня Березовка» определяет основные задачи, учитываемые при составлении проекта бюджета сельского поселения «Деревня Березовка» на 202</w:t>
      </w:r>
      <w:r w:rsidR="00022643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 и на плановый период 202</w:t>
      </w:r>
      <w:r w:rsidR="00022643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и 20</w:t>
      </w:r>
      <w:r w:rsidR="00022643">
        <w:rPr>
          <w:rFonts w:ascii="Times New Roman" w:eastAsia="Times New Roman" w:hAnsi="Times New Roman" w:cs="Times New Roman"/>
          <w:sz w:val="25"/>
          <w:szCs w:val="25"/>
        </w:rPr>
        <w:t>26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годов, и направлена на решение национальных целей развития, определенных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 и от 21.07.2020 № 474 «О национальных целях развития российской Федерации на период до 2030 года» (далее -Указы № 204 и № 474), Послании Президента Российской Федерации Федеральному Собранию Российской Федерации от 21</w:t>
      </w:r>
      <w:r w:rsidR="00022643">
        <w:rPr>
          <w:rFonts w:ascii="Times New Roman" w:eastAsia="Times New Roman" w:hAnsi="Times New Roman" w:cs="Times New Roman"/>
          <w:sz w:val="25"/>
          <w:szCs w:val="25"/>
        </w:rPr>
        <w:t>февраля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 w:rsidR="00022643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 w:rsidR="003C1467" w:rsidRPr="003C1467" w:rsidRDefault="003C1467" w:rsidP="003C1467">
      <w:pPr>
        <w:spacing w:after="24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Основные направления бюджетной и налоговой политики сельского поселения «Деревня Березовка» на 202</w:t>
      </w:r>
      <w:r w:rsidR="00022643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 и на плановый период 202</w:t>
      </w:r>
      <w:r w:rsidR="00022643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и 202</w:t>
      </w:r>
      <w:r w:rsidR="00022643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годов (далее - Основные направления) являются базой для формирования бюджета сельского поселения «Деревня Березовка» на 202</w:t>
      </w:r>
      <w:r w:rsidR="00022643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 и на плановый период 202</w:t>
      </w:r>
      <w:r w:rsidR="00022643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и 202</w:t>
      </w:r>
      <w:r w:rsidR="00022643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годов и определяют стратегию действий в части доходов, расходов бюджета и межбюджетных отношений. Целью основных направлений является определение условий, используемых при составлении проекта бюджета сельского поселения «Деревня Березовка» на 202</w:t>
      </w:r>
      <w:r w:rsidR="00022643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 и на плановый период 202</w:t>
      </w:r>
      <w:r w:rsidR="00022643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и 202</w:t>
      </w:r>
      <w:r w:rsidR="00022643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годов, и подходов к его формированию.</w:t>
      </w:r>
    </w:p>
    <w:p w:rsidR="003C1467" w:rsidRPr="003C1467" w:rsidRDefault="003C1467" w:rsidP="003C1467">
      <w:pPr>
        <w:keepNext/>
        <w:keepLines/>
        <w:spacing w:after="240" w:line="298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2" w:name="bookmark2"/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>I. Основные задачи бюджетной и налоговой политики сельского поселения «Деревня Березовка» на 202</w:t>
      </w:r>
      <w:r w:rsidR="00022643">
        <w:rPr>
          <w:rFonts w:ascii="Times New Roman" w:eastAsia="Times New Roman" w:hAnsi="Times New Roman" w:cs="Times New Roman"/>
          <w:b/>
          <w:sz w:val="28"/>
          <w:szCs w:val="20"/>
        </w:rPr>
        <w:t xml:space="preserve">4 </w:t>
      </w: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>год и на плановый период 202</w:t>
      </w:r>
      <w:r w:rsidR="00022643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 xml:space="preserve"> и 202</w:t>
      </w:r>
      <w:r w:rsidR="00022643">
        <w:rPr>
          <w:rFonts w:ascii="Times New Roman" w:eastAsia="Times New Roman" w:hAnsi="Times New Roman" w:cs="Times New Roman"/>
          <w:b/>
          <w:sz w:val="28"/>
          <w:szCs w:val="20"/>
        </w:rPr>
        <w:t>6</w:t>
      </w: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годов</w:t>
      </w:r>
      <w:bookmarkEnd w:id="2"/>
    </w:p>
    <w:p w:rsidR="003C1467" w:rsidRDefault="003C1467" w:rsidP="003C1467">
      <w:pPr>
        <w:numPr>
          <w:ilvl w:val="0"/>
          <w:numId w:val="1"/>
        </w:numPr>
        <w:tabs>
          <w:tab w:val="left" w:pos="980"/>
        </w:tabs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Обеспечение долгосрочной устойчивости бюджетной системы сельского поселения «Деревня Березов</w:t>
      </w:r>
      <w:r>
        <w:rPr>
          <w:rFonts w:ascii="Times New Roman" w:eastAsia="Times New Roman" w:hAnsi="Times New Roman" w:cs="Times New Roman"/>
          <w:sz w:val="25"/>
          <w:szCs w:val="25"/>
        </w:rPr>
        <w:t>ка» и сбалансированности местного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бюджета.</w:t>
      </w:r>
    </w:p>
    <w:p w:rsidR="00F25418" w:rsidRDefault="00F25418" w:rsidP="003C1467">
      <w:pPr>
        <w:numPr>
          <w:ilvl w:val="0"/>
          <w:numId w:val="1"/>
        </w:numPr>
        <w:tabs>
          <w:tab w:val="left" w:pos="1004"/>
        </w:tabs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5418">
        <w:rPr>
          <w:rFonts w:ascii="Times New Roman" w:eastAsia="Times New Roman" w:hAnsi="Times New Roman" w:cs="Times New Roman"/>
          <w:sz w:val="25"/>
          <w:szCs w:val="25"/>
        </w:rPr>
        <w:t xml:space="preserve">Поддержка наиболее пострадавших отраслей экономики вследствие введения иностранными государствами </w:t>
      </w:r>
      <w:proofErr w:type="spellStart"/>
      <w:r w:rsidRPr="00F25418">
        <w:rPr>
          <w:rFonts w:ascii="Times New Roman" w:eastAsia="Times New Roman" w:hAnsi="Times New Roman" w:cs="Times New Roman"/>
          <w:sz w:val="25"/>
          <w:szCs w:val="25"/>
        </w:rPr>
        <w:t>санкционных</w:t>
      </w:r>
      <w:proofErr w:type="spellEnd"/>
      <w:r w:rsidRPr="00F25418">
        <w:rPr>
          <w:rFonts w:ascii="Times New Roman" w:eastAsia="Times New Roman" w:hAnsi="Times New Roman" w:cs="Times New Roman"/>
          <w:sz w:val="25"/>
          <w:szCs w:val="25"/>
        </w:rPr>
        <w:t xml:space="preserve"> мер, которая позволит нивелировать негативные последствия принимаемых ограничительных мер</w:t>
      </w:r>
    </w:p>
    <w:p w:rsidR="003C1467" w:rsidRPr="003C1467" w:rsidRDefault="003C1467" w:rsidP="003C1467">
      <w:pPr>
        <w:numPr>
          <w:ilvl w:val="0"/>
          <w:numId w:val="1"/>
        </w:numPr>
        <w:tabs>
          <w:tab w:val="left" w:pos="1004"/>
        </w:tabs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Безусловное исполнение всех социально значимых обязательств государства и достижение целей и целевых показателей национальных проектов, определенных в соответствии с Указами № 204 и № 474, а также результатов входящих в их состав региональных и муниципальных проектов.</w:t>
      </w:r>
    </w:p>
    <w:p w:rsidR="003C1467" w:rsidRPr="003C1467" w:rsidRDefault="003C1467" w:rsidP="003C1467">
      <w:pPr>
        <w:numPr>
          <w:ilvl w:val="0"/>
          <w:numId w:val="1"/>
        </w:numPr>
        <w:tabs>
          <w:tab w:val="left" w:pos="1148"/>
        </w:tabs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нормативно правовыми актами сельского поселения «Деревня Березовка» о налогах, пересмотру условий их предоставления.</w:t>
      </w:r>
    </w:p>
    <w:p w:rsidR="003C1467" w:rsidRPr="003C1467" w:rsidRDefault="003C1467" w:rsidP="003C1467">
      <w:pPr>
        <w:numPr>
          <w:ilvl w:val="0"/>
          <w:numId w:val="1"/>
        </w:numPr>
        <w:tabs>
          <w:tab w:val="left" w:pos="1268"/>
        </w:tabs>
        <w:spacing w:after="0" w:line="283" w:lineRule="exact"/>
        <w:ind w:left="20" w:right="4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Поддержка инвестиционной активности хозяйствующих субъектов, осуществляющих деятельность на территории сельского поселения «Деревня Березовка», и обеспечение стабильных налоговых условий для ведения предпринимательской деятельности.</w:t>
      </w:r>
    </w:p>
    <w:p w:rsidR="003C1467" w:rsidRPr="003C1467" w:rsidRDefault="003C1467" w:rsidP="003C1467">
      <w:pPr>
        <w:numPr>
          <w:ilvl w:val="0"/>
          <w:numId w:val="1"/>
        </w:numPr>
        <w:tabs>
          <w:tab w:val="left" w:pos="1095"/>
        </w:tabs>
        <w:spacing w:after="0" w:line="288" w:lineRule="exact"/>
        <w:ind w:left="20" w:right="4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Реализация механизма инициативного </w:t>
      </w:r>
      <w:proofErr w:type="spellStart"/>
      <w:r w:rsidRPr="003C1467">
        <w:rPr>
          <w:rFonts w:ascii="Times New Roman" w:eastAsia="Times New Roman" w:hAnsi="Times New Roman" w:cs="Times New Roman"/>
          <w:sz w:val="25"/>
          <w:szCs w:val="25"/>
        </w:rPr>
        <w:t>бюджетирования</w:t>
      </w:r>
      <w:proofErr w:type="spellEnd"/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в целях прямого вовлечения населения в решение приоритетных социальных проблем местного значения, 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lastRenderedPageBreak/>
        <w:t>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3C1467" w:rsidRPr="003C1467" w:rsidRDefault="003C1467" w:rsidP="003C1467">
      <w:pPr>
        <w:numPr>
          <w:ilvl w:val="0"/>
          <w:numId w:val="1"/>
        </w:numPr>
        <w:tabs>
          <w:tab w:val="left" w:pos="1186"/>
        </w:tabs>
        <w:spacing w:after="581" w:line="269" w:lineRule="exact"/>
        <w:ind w:left="20" w:right="4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Повышение открытости и прозрачности управления общественными финансами.</w:t>
      </w:r>
    </w:p>
    <w:p w:rsidR="00A06A85" w:rsidRDefault="003C1467" w:rsidP="003C1467">
      <w:pPr>
        <w:keepNext/>
        <w:keepLines/>
        <w:spacing w:after="0" w:line="293" w:lineRule="exact"/>
        <w:ind w:left="20" w:right="40" w:firstLine="30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3" w:name="bookmark3"/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>II. Основные направления бюджетной и налоговой политики сельского поселения «Деревня Березовка» на 202</w:t>
      </w:r>
      <w:r w:rsidR="00022643">
        <w:rPr>
          <w:rFonts w:ascii="Times New Roman" w:eastAsia="Times New Roman" w:hAnsi="Times New Roman" w:cs="Times New Roman"/>
          <w:b/>
          <w:sz w:val="28"/>
          <w:szCs w:val="20"/>
        </w:rPr>
        <w:t>4</w:t>
      </w: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 и на плановый период 202</w:t>
      </w:r>
      <w:r w:rsidR="00022643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 xml:space="preserve"> и </w:t>
      </w:r>
    </w:p>
    <w:p w:rsidR="003C1467" w:rsidRPr="003C1467" w:rsidRDefault="003C1467" w:rsidP="003C1467">
      <w:pPr>
        <w:keepNext/>
        <w:keepLines/>
        <w:spacing w:after="0" w:line="293" w:lineRule="exact"/>
        <w:ind w:left="20" w:right="40" w:firstLine="30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>202</w:t>
      </w:r>
      <w:bookmarkStart w:id="4" w:name="bookmark4"/>
      <w:bookmarkEnd w:id="3"/>
      <w:r w:rsidR="00022643">
        <w:rPr>
          <w:rFonts w:ascii="Times New Roman" w:eastAsia="Times New Roman" w:hAnsi="Times New Roman" w:cs="Times New Roman"/>
          <w:b/>
          <w:sz w:val="28"/>
          <w:szCs w:val="20"/>
        </w:rPr>
        <w:t>6</w:t>
      </w:r>
      <w:r w:rsidR="00A06A85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>годов</w:t>
      </w:r>
      <w:bookmarkEnd w:id="4"/>
    </w:p>
    <w:p w:rsidR="003C1467" w:rsidRPr="003C1467" w:rsidRDefault="003C1467" w:rsidP="003C1467">
      <w:pPr>
        <w:keepNext/>
        <w:keepLines/>
        <w:spacing w:after="0" w:line="293" w:lineRule="exact"/>
        <w:ind w:left="20" w:right="40" w:firstLine="30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C1467" w:rsidRPr="003C1467" w:rsidRDefault="003C1467" w:rsidP="003C1467">
      <w:pPr>
        <w:numPr>
          <w:ilvl w:val="0"/>
          <w:numId w:val="2"/>
        </w:numPr>
        <w:tabs>
          <w:tab w:val="left" w:pos="1071"/>
        </w:tabs>
        <w:spacing w:after="0" w:line="298" w:lineRule="exact"/>
        <w:ind w:left="20" w:right="4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Формирование реалистичного прогноза поступления доходов с учетом </w:t>
      </w:r>
      <w:r w:rsidR="00F25418">
        <w:rPr>
          <w:rFonts w:ascii="Times New Roman" w:eastAsia="Times New Roman" w:hAnsi="Times New Roman" w:cs="Times New Roman"/>
          <w:sz w:val="25"/>
          <w:szCs w:val="25"/>
        </w:rPr>
        <w:t xml:space="preserve">влияния внешних </w:t>
      </w:r>
      <w:proofErr w:type="spellStart"/>
      <w:r w:rsidR="00F25418" w:rsidRPr="00F25418">
        <w:rPr>
          <w:rFonts w:ascii="Times New Roman" w:eastAsia="Times New Roman" w:hAnsi="Times New Roman" w:cs="Times New Roman"/>
          <w:sz w:val="25"/>
          <w:szCs w:val="25"/>
        </w:rPr>
        <w:t>санкционных</w:t>
      </w:r>
      <w:proofErr w:type="spellEnd"/>
      <w:r w:rsidR="00F25418" w:rsidRPr="00F25418">
        <w:rPr>
          <w:rFonts w:ascii="Times New Roman" w:eastAsia="Times New Roman" w:hAnsi="Times New Roman" w:cs="Times New Roman"/>
          <w:sz w:val="25"/>
          <w:szCs w:val="25"/>
        </w:rPr>
        <w:t xml:space="preserve"> ограничений на экономическую ситуацию как в Калужской области, так и в Российской Федерации в целом;</w:t>
      </w:r>
    </w:p>
    <w:p w:rsidR="003C1467" w:rsidRPr="003C1467" w:rsidRDefault="00F25418" w:rsidP="003C1467">
      <w:pPr>
        <w:numPr>
          <w:ilvl w:val="0"/>
          <w:numId w:val="2"/>
        </w:numPr>
        <w:tabs>
          <w:tab w:val="left" w:pos="922"/>
        </w:tabs>
        <w:spacing w:after="0" w:line="298" w:lineRule="exact"/>
        <w:ind w:lef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5418">
        <w:rPr>
          <w:rFonts w:ascii="Times New Roman" w:eastAsia="Times New Roman" w:hAnsi="Times New Roman" w:cs="Times New Roman"/>
          <w:sz w:val="25"/>
          <w:szCs w:val="25"/>
        </w:rPr>
        <w:t>реализация  мер по увеличению поступлений налоговых и неналоговых доходов,  оптимизации расходов и повышению эффективности и</w:t>
      </w:r>
      <w:r>
        <w:rPr>
          <w:rFonts w:ascii="Times New Roman" w:eastAsia="Times New Roman" w:hAnsi="Times New Roman" w:cs="Times New Roman"/>
          <w:sz w:val="25"/>
          <w:szCs w:val="25"/>
        </w:rPr>
        <w:t>спользования бюджетных средств</w:t>
      </w:r>
      <w:r w:rsidRPr="00F25418">
        <w:rPr>
          <w:rFonts w:ascii="Times New Roman" w:eastAsia="Times New Roman" w:hAnsi="Times New Roman" w:cs="Times New Roman"/>
          <w:sz w:val="25"/>
          <w:szCs w:val="25"/>
        </w:rPr>
        <w:t>, в том числе путем выполнения мероприятий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C1467" w:rsidRPr="003C1467">
        <w:rPr>
          <w:rFonts w:ascii="Times New Roman" w:eastAsia="Times New Roman" w:hAnsi="Times New Roman" w:cs="Times New Roman"/>
          <w:sz w:val="25"/>
          <w:szCs w:val="25"/>
        </w:rPr>
        <w:t>реализаци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 w:rsidR="003C1467" w:rsidRPr="003C1467">
        <w:rPr>
          <w:rFonts w:ascii="Times New Roman" w:eastAsia="Times New Roman" w:hAnsi="Times New Roman" w:cs="Times New Roman"/>
          <w:sz w:val="25"/>
          <w:szCs w:val="25"/>
        </w:rPr>
        <w:t xml:space="preserve"> Программы финансового оздоровления Калужской области;</w:t>
      </w:r>
    </w:p>
    <w:p w:rsidR="003C1467" w:rsidRPr="003C1467" w:rsidRDefault="003C1467" w:rsidP="003C1467">
      <w:pPr>
        <w:numPr>
          <w:ilvl w:val="0"/>
          <w:numId w:val="2"/>
        </w:numPr>
        <w:tabs>
          <w:tab w:val="left" w:pos="1095"/>
        </w:tabs>
        <w:spacing w:after="0" w:line="298" w:lineRule="exact"/>
        <w:ind w:left="20" w:right="4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улучшение администрирования доходов бюджетной системы с целью достижения объема налоговых поступлений в бюджет сельского поселения «Деревня Березовка», соответствующего уровню экономического развития Калужской области и отраслей производства;</w:t>
      </w:r>
    </w:p>
    <w:p w:rsidR="003C1467" w:rsidRPr="003C1467" w:rsidRDefault="003C1467" w:rsidP="003C1467">
      <w:pPr>
        <w:numPr>
          <w:ilvl w:val="0"/>
          <w:numId w:val="2"/>
        </w:numPr>
        <w:tabs>
          <w:tab w:val="left" w:pos="1023"/>
        </w:tabs>
        <w:spacing w:after="0" w:line="298" w:lineRule="exact"/>
        <w:ind w:left="20" w:right="4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3C1467" w:rsidRPr="003C1467" w:rsidRDefault="003C1467" w:rsidP="003C1467">
      <w:pPr>
        <w:numPr>
          <w:ilvl w:val="0"/>
          <w:numId w:val="2"/>
        </w:numPr>
        <w:tabs>
          <w:tab w:val="left" w:pos="1110"/>
        </w:tabs>
        <w:spacing w:after="0" w:line="298" w:lineRule="exact"/>
        <w:ind w:left="20" w:right="4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поддержка инвестиционной активности субъектов предпринимательской деятельности, стимулирование модернизации действующих предприятий, совершенствование бюджетного и налогового законодательства;</w:t>
      </w:r>
    </w:p>
    <w:p w:rsidR="003C1467" w:rsidRPr="003C1467" w:rsidRDefault="003C1467" w:rsidP="003C1467">
      <w:pPr>
        <w:numPr>
          <w:ilvl w:val="0"/>
          <w:numId w:val="2"/>
        </w:numPr>
        <w:tabs>
          <w:tab w:val="left" w:pos="937"/>
        </w:tabs>
        <w:spacing w:after="0" w:line="298" w:lineRule="exact"/>
        <w:ind w:left="20" w:right="4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финансовое обеспечение реализации приоритетных для сельского поселения «Деревня Березовка» задач, достижение показателей результативности, установленных национальными проектами, государственными и муниципальными программами и входящими в их состав проектами;</w:t>
      </w:r>
    </w:p>
    <w:p w:rsidR="003C1467" w:rsidRPr="003C1467" w:rsidRDefault="003C1467" w:rsidP="003C1467">
      <w:pPr>
        <w:numPr>
          <w:ilvl w:val="0"/>
          <w:numId w:val="2"/>
        </w:numPr>
        <w:tabs>
          <w:tab w:val="left" w:pos="1095"/>
        </w:tabs>
        <w:spacing w:after="0" w:line="298" w:lineRule="exact"/>
        <w:ind w:left="20" w:right="4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обеспечение сохранения на достигнутом уровне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28,12.2012 № 1688 «О некоторых мерах по реализации государственной политики в сфере защиты детей-сирот и детей, оставшихся без попечения родителей» (в ред. Указа</w:t>
      </w:r>
    </w:p>
    <w:p w:rsidR="003C1467" w:rsidRPr="003C1467" w:rsidRDefault="003C1467" w:rsidP="003C1467">
      <w:pPr>
        <w:spacing w:after="0" w:line="288" w:lineRule="exact"/>
        <w:ind w:left="20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Президента Российской Федерации от 14.11.2017 № 548), в части повышения оплаты груда отдельных категорий работников бюджетной сферы;</w:t>
      </w:r>
    </w:p>
    <w:p w:rsidR="00232D9A" w:rsidRPr="00232D9A" w:rsidRDefault="00232D9A" w:rsidP="00232D9A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232D9A">
        <w:rPr>
          <w:rFonts w:ascii="Times New Roman" w:hAnsi="Times New Roman"/>
          <w:sz w:val="26"/>
          <w:szCs w:val="26"/>
        </w:rPr>
        <w:t>– обеспечение в полном объеме расходов на повышение оплаты труда отдельных категорий работников бюджетной сферы в связи с увеличением минимального размера оплаты труда;</w:t>
      </w:r>
    </w:p>
    <w:p w:rsidR="00232D9A" w:rsidRPr="00232D9A" w:rsidRDefault="00232D9A" w:rsidP="00232D9A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232D9A">
        <w:rPr>
          <w:rFonts w:ascii="Times New Roman" w:hAnsi="Times New Roman"/>
          <w:sz w:val="26"/>
          <w:szCs w:val="26"/>
        </w:rPr>
        <w:t xml:space="preserve">– </w:t>
      </w:r>
      <w:r w:rsidRPr="00232D9A">
        <w:rPr>
          <w:rFonts w:ascii="Times New Roman" w:hAnsi="Times New Roman" w:hint="cs"/>
          <w:sz w:val="26"/>
          <w:szCs w:val="26"/>
        </w:rPr>
        <w:t>формирование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бюджетных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параметров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исходя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из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необходимости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безусловного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исполнения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действующих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расходных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обязательств</w:t>
      </w:r>
      <w:r w:rsidRPr="00232D9A">
        <w:rPr>
          <w:rFonts w:ascii="Times New Roman" w:hAnsi="Times New Roman"/>
          <w:sz w:val="26"/>
          <w:szCs w:val="26"/>
        </w:rPr>
        <w:t xml:space="preserve">, </w:t>
      </w:r>
      <w:r w:rsidRPr="00232D9A">
        <w:rPr>
          <w:rFonts w:ascii="Times New Roman" w:hAnsi="Times New Roman" w:hint="cs"/>
          <w:sz w:val="26"/>
          <w:szCs w:val="26"/>
        </w:rPr>
        <w:t>в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том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числе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с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учетом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их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2D9A">
        <w:rPr>
          <w:rFonts w:ascii="Times New Roman" w:hAnsi="Times New Roman"/>
          <w:sz w:val="26"/>
          <w:szCs w:val="26"/>
        </w:rPr>
        <w:t>приоритизации</w:t>
      </w:r>
      <w:proofErr w:type="spellEnd"/>
      <w:r w:rsidRPr="00232D9A">
        <w:rPr>
          <w:rFonts w:ascii="Times New Roman" w:hAnsi="Times New Roman"/>
          <w:sz w:val="26"/>
          <w:szCs w:val="26"/>
        </w:rPr>
        <w:t xml:space="preserve">, </w:t>
      </w:r>
      <w:r w:rsidRPr="00232D9A">
        <w:rPr>
          <w:rFonts w:ascii="Times New Roman" w:hAnsi="Times New Roman" w:hint="cs"/>
          <w:sz w:val="26"/>
          <w:szCs w:val="26"/>
        </w:rPr>
        <w:t>оптимизации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и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эффективности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исполнения</w:t>
      </w:r>
      <w:r w:rsidRPr="00232D9A">
        <w:rPr>
          <w:rFonts w:ascii="Times New Roman" w:hAnsi="Times New Roman"/>
          <w:sz w:val="26"/>
          <w:szCs w:val="26"/>
        </w:rPr>
        <w:t xml:space="preserve">, </w:t>
      </w:r>
      <w:r w:rsidRPr="00232D9A">
        <w:rPr>
          <w:rFonts w:ascii="Times New Roman" w:hAnsi="Times New Roman" w:hint="cs"/>
          <w:sz w:val="26"/>
          <w:szCs w:val="26"/>
        </w:rPr>
        <w:t>осуществления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взвешенного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подхода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к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принятию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новых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расходных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обязательств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и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сокращения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неэффективных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бюджетных</w:t>
      </w:r>
      <w:r w:rsidRPr="00232D9A">
        <w:rPr>
          <w:rFonts w:ascii="Times New Roman" w:hAnsi="Times New Roman"/>
          <w:sz w:val="26"/>
          <w:szCs w:val="26"/>
        </w:rPr>
        <w:t xml:space="preserve"> </w:t>
      </w:r>
      <w:r w:rsidRPr="00232D9A">
        <w:rPr>
          <w:rFonts w:ascii="Times New Roman" w:hAnsi="Times New Roman" w:hint="cs"/>
          <w:sz w:val="26"/>
          <w:szCs w:val="26"/>
        </w:rPr>
        <w:t>расходов</w:t>
      </w:r>
      <w:r w:rsidRPr="00232D9A">
        <w:rPr>
          <w:rFonts w:ascii="Times New Roman" w:hAnsi="Times New Roman"/>
          <w:sz w:val="26"/>
          <w:szCs w:val="26"/>
        </w:rPr>
        <w:t>;</w:t>
      </w:r>
    </w:p>
    <w:p w:rsidR="00232D9A" w:rsidRPr="00232D9A" w:rsidRDefault="00232D9A" w:rsidP="00232D9A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232D9A">
        <w:rPr>
          <w:rFonts w:ascii="Times New Roman" w:hAnsi="Times New Roman"/>
          <w:sz w:val="26"/>
          <w:szCs w:val="26"/>
        </w:rPr>
        <w:lastRenderedPageBreak/>
        <w:t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исполнительной власти Калужской области;</w:t>
      </w:r>
    </w:p>
    <w:p w:rsidR="00232D9A" w:rsidRPr="00232D9A" w:rsidRDefault="00232D9A" w:rsidP="00232D9A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  <w:r w:rsidRPr="00232D9A">
        <w:rPr>
          <w:rFonts w:ascii="Times New Roman" w:hAnsi="Times New Roman"/>
          <w:sz w:val="26"/>
          <w:szCs w:val="26"/>
        </w:rPr>
        <w:t xml:space="preserve">– совершенствование финансовой поддержки семей с детьми в целях усиления ее </w:t>
      </w:r>
      <w:proofErr w:type="spellStart"/>
      <w:r w:rsidRPr="00232D9A">
        <w:rPr>
          <w:rFonts w:ascii="Times New Roman" w:hAnsi="Times New Roman"/>
          <w:sz w:val="26"/>
          <w:szCs w:val="26"/>
        </w:rPr>
        <w:t>адресности</w:t>
      </w:r>
      <w:proofErr w:type="spellEnd"/>
      <w:r w:rsidRPr="00232D9A">
        <w:rPr>
          <w:rFonts w:ascii="Times New Roman" w:hAnsi="Times New Roman"/>
          <w:sz w:val="26"/>
          <w:szCs w:val="26"/>
        </w:rPr>
        <w:t xml:space="preserve"> и стабилизации демографической ситуации;</w:t>
      </w:r>
    </w:p>
    <w:p w:rsidR="00232D9A" w:rsidRPr="00232D9A" w:rsidRDefault="00232D9A" w:rsidP="00232D9A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  <w:r w:rsidRPr="00232D9A">
        <w:rPr>
          <w:rFonts w:ascii="Times New Roman" w:hAnsi="Times New Roman"/>
          <w:sz w:val="26"/>
          <w:szCs w:val="26"/>
        </w:rPr>
        <w:t>– повышение доступности образования путем создания новых мест в дошкольных и общеобразовательных организациях, в том числе с применением механизма государственно-частного партнерства;</w:t>
      </w:r>
    </w:p>
    <w:p w:rsidR="003C1467" w:rsidRPr="00232D9A" w:rsidRDefault="00232D9A" w:rsidP="00232D9A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Pr="00232D9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C1467" w:rsidRPr="00232D9A">
        <w:rPr>
          <w:rFonts w:ascii="Times New Roman" w:eastAsia="Times New Roman" w:hAnsi="Times New Roman" w:cs="Times New Roman"/>
          <w:sz w:val="25"/>
          <w:szCs w:val="25"/>
        </w:rPr>
        <w:t xml:space="preserve">укрепление материально-технической базы учреждений культуры на условиях </w:t>
      </w:r>
      <w:proofErr w:type="spellStart"/>
      <w:r w:rsidR="003C1467" w:rsidRPr="00232D9A">
        <w:rPr>
          <w:rFonts w:ascii="Times New Roman" w:eastAsia="Times New Roman" w:hAnsi="Times New Roman" w:cs="Times New Roman"/>
          <w:sz w:val="25"/>
          <w:szCs w:val="25"/>
        </w:rPr>
        <w:t>софинансирования</w:t>
      </w:r>
      <w:proofErr w:type="spellEnd"/>
      <w:r w:rsidR="003C1467" w:rsidRPr="00232D9A">
        <w:rPr>
          <w:rFonts w:ascii="Times New Roman" w:eastAsia="Times New Roman" w:hAnsi="Times New Roman" w:cs="Times New Roman"/>
          <w:sz w:val="25"/>
          <w:szCs w:val="25"/>
        </w:rPr>
        <w:t xml:space="preserve"> из федерального бюджета путем реконструкции и капитального ремонта сельских домов культуры, модернизации библиотек, включая создание модельных библиотек, реконструкции, капитального ремонта и оснащения детских театров и муниципальных музеев;</w:t>
      </w:r>
    </w:p>
    <w:p w:rsidR="00F25418" w:rsidRPr="00F25418" w:rsidRDefault="00232D9A" w:rsidP="00232D9A">
      <w:pPr>
        <w:pStyle w:val="a3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F25418" w:rsidRPr="00F25418">
        <w:rPr>
          <w:rFonts w:ascii="Times New Roman" w:hAnsi="Times New Roman" w:cs="Times New Roman"/>
          <w:sz w:val="25"/>
          <w:szCs w:val="25"/>
        </w:rPr>
        <w:t>осуществление мероприятий в рамках Указа Президента Российской Федерации от 27.06.2022 № 401 «О проведении в Российской Федерации Года педагога и наставника» с целью признания особого статуса педагогических работников, в том числе осуществляющих наставническую деятельность;</w:t>
      </w:r>
    </w:p>
    <w:p w:rsidR="00F25418" w:rsidRPr="00F25418" w:rsidRDefault="00F25418" w:rsidP="00232D9A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F25418">
        <w:rPr>
          <w:rFonts w:ascii="Times New Roman" w:hAnsi="Times New Roman" w:cs="Times New Roman"/>
          <w:sz w:val="25"/>
          <w:szCs w:val="25"/>
        </w:rPr>
        <w:t>– 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F25418" w:rsidRDefault="00F25418" w:rsidP="00232D9A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F25418">
        <w:rPr>
          <w:rFonts w:ascii="Times New Roman" w:hAnsi="Times New Roman" w:cs="Times New Roman"/>
          <w:sz w:val="25"/>
          <w:szCs w:val="25"/>
        </w:rPr>
        <w:t>– реализация мероприятий по комплексному развитию сельских территорий;</w:t>
      </w:r>
    </w:p>
    <w:p w:rsidR="00232D9A" w:rsidRPr="00F25418" w:rsidRDefault="00232D9A" w:rsidP="00232D9A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232D9A">
        <w:rPr>
          <w:rFonts w:ascii="Times New Roman" w:hAnsi="Times New Roman" w:cs="Times New Roman"/>
          <w:sz w:val="25"/>
          <w:szCs w:val="25"/>
        </w:rPr>
        <w:t>обеспечение в полном объеме реализации мер социальной поддержки участников специальной военной операции и членов их семей;</w:t>
      </w:r>
    </w:p>
    <w:p w:rsidR="003C1467" w:rsidRPr="003C1467" w:rsidRDefault="003C1467" w:rsidP="003C1467">
      <w:pPr>
        <w:numPr>
          <w:ilvl w:val="0"/>
          <w:numId w:val="2"/>
        </w:numPr>
        <w:tabs>
          <w:tab w:val="left" w:pos="1014"/>
        </w:tabs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развитие межбюджетных отношений с органами местного самоуправления Калужской области, направленное на поддержание устойчивого исполнения и сбалансированности местных бюджетов, повышение эффективности предоставления и использования межбюджетных трансфертов, реализацию новаций в сфере межбюджетных отношений;</w:t>
      </w:r>
    </w:p>
    <w:p w:rsidR="003C1467" w:rsidRPr="003C1467" w:rsidRDefault="003C1467" w:rsidP="003C1467">
      <w:pPr>
        <w:numPr>
          <w:ilvl w:val="0"/>
          <w:numId w:val="2"/>
        </w:numPr>
        <w:tabs>
          <w:tab w:val="left" w:pos="1066"/>
        </w:tabs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осуществление финансовой поддержки инициативных проектов в целях активизации участия населения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3C1467" w:rsidRPr="003C1467" w:rsidRDefault="003C1467" w:rsidP="003C1467">
      <w:pPr>
        <w:numPr>
          <w:ilvl w:val="0"/>
          <w:numId w:val="2"/>
        </w:numPr>
        <w:tabs>
          <w:tab w:val="left" w:pos="1028"/>
        </w:tabs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усиление стимулирующей роли межбюджетных отношений, в том числе в части повышения заинтересованности муниципальных образований Калужской области в содействии развитию экономики территорий и формированию устойчивой собственной доходной базы местных бюджетов;</w:t>
      </w:r>
    </w:p>
    <w:p w:rsidR="003C1467" w:rsidRPr="003C1467" w:rsidRDefault="003C1467" w:rsidP="003C1467">
      <w:pPr>
        <w:numPr>
          <w:ilvl w:val="0"/>
          <w:numId w:val="2"/>
        </w:numPr>
        <w:tabs>
          <w:tab w:val="left" w:pos="946"/>
        </w:tabs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осуществление оценки долговой устойчивости муниципального образования в порядке, установленном Правительством Калужской области;</w:t>
      </w:r>
    </w:p>
    <w:p w:rsidR="003C1467" w:rsidRPr="003C1467" w:rsidRDefault="003C1467" w:rsidP="003C1467">
      <w:pPr>
        <w:numPr>
          <w:ilvl w:val="0"/>
          <w:numId w:val="2"/>
        </w:numPr>
        <w:tabs>
          <w:tab w:val="left" w:pos="922"/>
        </w:tabs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проведение ежегодного мониторинга и оценки качества управления бюджетным процессом в муниципальном образовании;</w:t>
      </w:r>
    </w:p>
    <w:p w:rsidR="003C1467" w:rsidRPr="003C1467" w:rsidRDefault="003C1467" w:rsidP="003C1467">
      <w:pPr>
        <w:numPr>
          <w:ilvl w:val="0"/>
          <w:numId w:val="2"/>
        </w:numPr>
        <w:tabs>
          <w:tab w:val="left" w:pos="980"/>
        </w:tabs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совершенствование механизмов осуществления внутреннего муниципального финансового контроля;</w:t>
      </w:r>
    </w:p>
    <w:p w:rsidR="003C1467" w:rsidRPr="003C1467" w:rsidRDefault="003C1467" w:rsidP="003C1467">
      <w:pPr>
        <w:numPr>
          <w:ilvl w:val="0"/>
          <w:numId w:val="2"/>
        </w:numPr>
        <w:tabs>
          <w:tab w:val="left" w:pos="990"/>
        </w:tabs>
        <w:spacing w:after="30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обеспечение открытости, прозрачности и публичности процесса управления муниципальными финансами сельского поселения «Деревня Березовка», гарантирующих обществу право на доступ к открытым государственным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сельского 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lastRenderedPageBreak/>
        <w:t>поселения «Деревня Березовка», сохранение достигнутых позиций в рейтингах муниципальных образований по уровню открытости бюджетных данных и качеству управления муниципальными финансами.</w:t>
      </w:r>
    </w:p>
    <w:p w:rsidR="003C1467" w:rsidRPr="003C1467" w:rsidRDefault="003C1467" w:rsidP="003C1467">
      <w:pPr>
        <w:spacing w:after="0" w:line="298" w:lineRule="exact"/>
        <w:ind w:left="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>III. Реализация основных направлений бюджетной и налоговой политики сельского поселения «Деревня Березовка» на 202</w:t>
      </w:r>
      <w:r w:rsidR="00232D9A">
        <w:rPr>
          <w:rFonts w:ascii="Times New Roman" w:eastAsia="Times New Roman" w:hAnsi="Times New Roman" w:cs="Times New Roman"/>
          <w:b/>
          <w:sz w:val="28"/>
          <w:szCs w:val="20"/>
        </w:rPr>
        <w:t>4</w:t>
      </w: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 и на плановый период 202</w:t>
      </w:r>
      <w:r w:rsidR="00232D9A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 xml:space="preserve"> и 202</w:t>
      </w:r>
      <w:r w:rsidR="00232D9A">
        <w:rPr>
          <w:rFonts w:ascii="Times New Roman" w:eastAsia="Times New Roman" w:hAnsi="Times New Roman" w:cs="Times New Roman"/>
          <w:b/>
          <w:sz w:val="28"/>
          <w:szCs w:val="20"/>
        </w:rPr>
        <w:t>6</w:t>
      </w: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годов при формировании проекта бюджета сельского поселения «Деревня Березовка» на 202</w:t>
      </w:r>
      <w:r w:rsidR="00232D9A">
        <w:rPr>
          <w:rFonts w:ascii="Times New Roman" w:eastAsia="Times New Roman" w:hAnsi="Times New Roman" w:cs="Times New Roman"/>
          <w:b/>
          <w:sz w:val="28"/>
          <w:szCs w:val="20"/>
        </w:rPr>
        <w:t>4</w:t>
      </w: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 и на плановый период 202</w:t>
      </w:r>
      <w:r w:rsidR="00232D9A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 xml:space="preserve"> и 202</w:t>
      </w:r>
      <w:r w:rsidR="00232D9A">
        <w:rPr>
          <w:rFonts w:ascii="Times New Roman" w:eastAsia="Times New Roman" w:hAnsi="Times New Roman" w:cs="Times New Roman"/>
          <w:b/>
          <w:sz w:val="28"/>
          <w:szCs w:val="20"/>
        </w:rPr>
        <w:t xml:space="preserve">6 </w:t>
      </w:r>
      <w:r w:rsidRPr="003C1467">
        <w:rPr>
          <w:rFonts w:ascii="Times New Roman" w:eastAsia="Times New Roman" w:hAnsi="Times New Roman" w:cs="Times New Roman"/>
          <w:b/>
          <w:sz w:val="28"/>
          <w:szCs w:val="20"/>
        </w:rPr>
        <w:t>годов</w:t>
      </w:r>
    </w:p>
    <w:p w:rsidR="003C1467" w:rsidRPr="003C1467" w:rsidRDefault="003C1467" w:rsidP="003C1467">
      <w:pPr>
        <w:spacing w:after="0" w:line="298" w:lineRule="exact"/>
        <w:ind w:left="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C1467" w:rsidRPr="003C1467" w:rsidRDefault="003C1467" w:rsidP="003C1467">
      <w:pPr>
        <w:numPr>
          <w:ilvl w:val="1"/>
          <w:numId w:val="2"/>
        </w:numPr>
        <w:tabs>
          <w:tab w:val="left" w:pos="1033"/>
        </w:tabs>
        <w:spacing w:after="0" w:line="298" w:lineRule="exact"/>
        <w:ind w:left="20" w:right="40"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Формирование проекта бюджета сельского поселения «Деревня Березовка» на 202</w:t>
      </w:r>
      <w:r w:rsidR="00232D9A">
        <w:rPr>
          <w:rFonts w:ascii="Times New Roman" w:eastAsia="Times New Roman" w:hAnsi="Times New Roman" w:cs="Times New Roman"/>
          <w:sz w:val="25"/>
          <w:szCs w:val="25"/>
        </w:rPr>
        <w:t>4</w:t>
      </w:r>
      <w:r w:rsidR="00A06A8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>год и на плановый период 202</w:t>
      </w:r>
      <w:r w:rsidR="00232D9A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и 202</w:t>
      </w:r>
      <w:r w:rsidR="00232D9A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годов осуществляется исходя из необходимости реализации основных задач - обеспечение долгосрочной устойчивости бюджетной системы Калужской области и сбалансированности местных бюджетов, обеспечение роста налоговых и неналоговых доходов местных бюджетов, поставленных в Программе финансового оздоровления Калужской области, утвержденной постановлением Правительства Калужской области от 30.08.2016 № 462 «Об утверждении Программы финансового оздоровления Калужской области» (в ред. постановлений Правительства Калужской области от 23.03.2</w:t>
      </w:r>
      <w:r w:rsidR="00A06A85">
        <w:rPr>
          <w:rFonts w:ascii="Times New Roman" w:eastAsia="Times New Roman" w:hAnsi="Times New Roman" w:cs="Times New Roman"/>
          <w:sz w:val="25"/>
          <w:szCs w:val="25"/>
        </w:rPr>
        <w:t>017 № 151, от 28.09.2018 № 588</w:t>
      </w:r>
      <w:r w:rsidR="00232D9A" w:rsidRPr="00232D9A">
        <w:t xml:space="preserve"> </w:t>
      </w:r>
      <w:r w:rsidR="00232D9A" w:rsidRPr="00232D9A">
        <w:rPr>
          <w:rFonts w:ascii="Times New Roman" w:eastAsia="Times New Roman" w:hAnsi="Times New Roman" w:cs="Times New Roman"/>
          <w:sz w:val="25"/>
          <w:szCs w:val="25"/>
        </w:rPr>
        <w:t>от 14.01.2022 № 7, от 12.01.2023 № 13</w:t>
      </w:r>
      <w:r w:rsidR="00A06A85">
        <w:rPr>
          <w:rFonts w:ascii="Times New Roman" w:eastAsia="Times New Roman" w:hAnsi="Times New Roman" w:cs="Times New Roman"/>
          <w:sz w:val="25"/>
          <w:szCs w:val="25"/>
        </w:rPr>
        <w:t>)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C1467" w:rsidRPr="003C1467" w:rsidRDefault="003C1467" w:rsidP="003C1467">
      <w:pPr>
        <w:numPr>
          <w:ilvl w:val="1"/>
          <w:numId w:val="2"/>
        </w:numPr>
        <w:tabs>
          <w:tab w:val="left" w:pos="1090"/>
        </w:tabs>
        <w:spacing w:after="0" w:line="298" w:lineRule="exact"/>
        <w:ind w:left="20" w:right="40" w:firstLine="6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Долговая политика сельского поселения «Деревня Березовка» осуществляется с учетом поддержания уровня долговой нагрузки, структуры муниципального долга муниципальных образований и расходов на его обслуживание на оптимальном уровне,</w:t>
      </w:r>
    </w:p>
    <w:p w:rsidR="003C1467" w:rsidRPr="003C1467" w:rsidRDefault="003C1467" w:rsidP="003C1467">
      <w:pPr>
        <w:numPr>
          <w:ilvl w:val="1"/>
          <w:numId w:val="2"/>
        </w:numPr>
        <w:tabs>
          <w:tab w:val="left" w:pos="1220"/>
        </w:tabs>
        <w:spacing w:after="0" w:line="298" w:lineRule="exact"/>
        <w:ind w:left="20" w:right="40" w:firstLine="6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Прогноз доходов и расходов бюджета сельского поселения «Деревня Березовка» на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 и на плановый период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и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годов формируется на основе показателей прогноза социально-экономического развития сельского поселения «Деревня Березовка» «Малоярославецкий район» на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 и на плановый период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и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годов, а также в соответствии с федеральным и областным бюджетным и налоговым законодательством и проектами федеральных и областных законов по внесению изменений в бюджетное и налоговое законодательство.</w:t>
      </w:r>
    </w:p>
    <w:p w:rsidR="003C1467" w:rsidRPr="003C1467" w:rsidRDefault="003C1467" w:rsidP="003C1467">
      <w:pPr>
        <w:numPr>
          <w:ilvl w:val="1"/>
          <w:numId w:val="2"/>
        </w:numPr>
        <w:tabs>
          <w:tab w:val="left" w:pos="1206"/>
        </w:tabs>
        <w:spacing w:after="0" w:line="298" w:lineRule="exact"/>
        <w:ind w:left="20" w:right="40" w:firstLine="6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Формирование расходной части бюджета сельского поселения «Деревня Березовка»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Указами № 204 и № 474, а также результатов входящих в их состав региональных проектов.</w:t>
      </w:r>
    </w:p>
    <w:p w:rsidR="003C1467" w:rsidRPr="003C1467" w:rsidRDefault="003C1467" w:rsidP="003C1467">
      <w:pPr>
        <w:shd w:val="clear" w:color="auto" w:fill="FFFFFF"/>
        <w:spacing w:before="240" w:after="0" w:line="298" w:lineRule="exact"/>
        <w:ind w:left="20" w:right="40" w:firstLine="72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Расходная часть бюджета сельского поселения «Деревня Березовка» на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 и на плановый период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и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годов формируется в рамках муниципальных программ сельского поселения «Деревня Березовка», перечень которых</w:t>
      </w:r>
      <w:r w:rsidRPr="003C1467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  <w:shd w:val="clear" w:color="auto" w:fill="FFFFFF"/>
        </w:rPr>
        <w:t xml:space="preserve"> утвержден</w:t>
      </w:r>
      <w:r w:rsidRPr="003C1467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>постановлением  администрации сельского поселения «Деревня Березовка» от 26.05.2020 № 22-п Об  утверждении   перечня   муниципальных программ сельского поселения «Деревня Березовка.</w:t>
      </w:r>
    </w:p>
    <w:p w:rsidR="003C1467" w:rsidRPr="003C1467" w:rsidRDefault="003C1467" w:rsidP="003C1467">
      <w:pPr>
        <w:spacing w:after="0" w:line="298" w:lineRule="exact"/>
        <w:ind w:left="20" w:right="4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При этом в основе формирования проекта бюджета сельского поселения «Деревня Березовка» должно быть распределение бюджетных ресурсов в прямой зависимости от достижения конкретных результатов, а также сопоставления целей и задач региональных проектов с показателями муниципальных программ сельского поселения «Деревня Березовка».</w:t>
      </w:r>
    </w:p>
    <w:p w:rsidR="003C1467" w:rsidRPr="003C1467" w:rsidRDefault="003C1467" w:rsidP="003C1467">
      <w:pPr>
        <w:numPr>
          <w:ilvl w:val="1"/>
          <w:numId w:val="2"/>
        </w:numPr>
        <w:tabs>
          <w:tab w:val="left" w:pos="1177"/>
        </w:tabs>
        <w:spacing w:after="0" w:line="298" w:lineRule="exact"/>
        <w:ind w:left="20" w:right="4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Расходы, финансирование которых осуществляется за счет целевых межбюджетных трансфертов, предоставляемых из федерального и областного бюджета, прогнозируются в объемах, предусмотренных проектом областного закона «О бюджете на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 и на плановый период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>и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годов».</w:t>
      </w:r>
    </w:p>
    <w:p w:rsidR="003C1467" w:rsidRPr="003C1467" w:rsidRDefault="003C1467" w:rsidP="003C1467">
      <w:pPr>
        <w:numPr>
          <w:ilvl w:val="1"/>
          <w:numId w:val="2"/>
        </w:numPr>
        <w:tabs>
          <w:tab w:val="left" w:pos="1177"/>
        </w:tabs>
        <w:spacing w:after="0" w:line="298" w:lineRule="exact"/>
        <w:ind w:left="20" w:right="4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Расчет бюджетных ассигнований на </w:t>
      </w:r>
      <w:proofErr w:type="spellStart"/>
      <w:r w:rsidRPr="003C1467">
        <w:rPr>
          <w:rFonts w:ascii="Times New Roman" w:eastAsia="Times New Roman" w:hAnsi="Times New Roman" w:cs="Times New Roman"/>
          <w:sz w:val="25"/>
          <w:szCs w:val="25"/>
        </w:rPr>
        <w:t>софинансирование</w:t>
      </w:r>
      <w:proofErr w:type="spellEnd"/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мероприятий, финансируемых из областного бюджета, осуществляется исходя из предельного уровня </w:t>
      </w:r>
      <w:proofErr w:type="spellStart"/>
      <w:r w:rsidRPr="003C1467">
        <w:rPr>
          <w:rFonts w:ascii="Times New Roman" w:eastAsia="Times New Roman" w:hAnsi="Times New Roman" w:cs="Times New Roman"/>
          <w:sz w:val="25"/>
          <w:szCs w:val="25"/>
        </w:rPr>
        <w:lastRenderedPageBreak/>
        <w:t>софинансирования</w:t>
      </w:r>
      <w:proofErr w:type="spellEnd"/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расходного обязательства из областного бюджета для муниципальных образований Калужской области в соответствии с постановлением Правительства Калужской области от 09.12.2019 № 783 «О утверждении правил, устанавливающих общие требования к формированию, предоставлению, распределению субсидий из областного бюджета местным бюджетам, а также порядок определения и установления предельного уровня </w:t>
      </w:r>
      <w:proofErr w:type="spellStart"/>
      <w:r w:rsidRPr="003C1467">
        <w:rPr>
          <w:rFonts w:ascii="Times New Roman" w:eastAsia="Times New Roman" w:hAnsi="Times New Roman" w:cs="Times New Roman"/>
          <w:sz w:val="25"/>
          <w:szCs w:val="25"/>
        </w:rPr>
        <w:t>софинансирования</w:t>
      </w:r>
      <w:proofErr w:type="spellEnd"/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(в процентах) из областного бюджета объема расходного обязательства муниципального образования».</w:t>
      </w:r>
    </w:p>
    <w:p w:rsidR="003C1467" w:rsidRPr="003C1467" w:rsidRDefault="003C1467" w:rsidP="003C1467">
      <w:pPr>
        <w:numPr>
          <w:ilvl w:val="1"/>
          <w:numId w:val="2"/>
        </w:numPr>
        <w:tabs>
          <w:tab w:val="left" w:pos="1206"/>
        </w:tabs>
        <w:spacing w:after="0" w:line="298" w:lineRule="exact"/>
        <w:ind w:left="20" w:right="4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Условно утверждаемые расходы на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и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годы планируются в соответствии с нормами Бюджетного кодекса Российской Федерации.</w:t>
      </w:r>
    </w:p>
    <w:p w:rsidR="003C1467" w:rsidRPr="003C1467" w:rsidRDefault="003C1467" w:rsidP="003C1467">
      <w:pPr>
        <w:numPr>
          <w:ilvl w:val="1"/>
          <w:numId w:val="2"/>
        </w:numPr>
        <w:tabs>
          <w:tab w:val="left" w:pos="1153"/>
        </w:tabs>
        <w:spacing w:after="0" w:line="298" w:lineRule="exact"/>
        <w:ind w:left="20" w:right="4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Формирование расходов на оплату труда работников муниципальных учреждений сельского поселения «Деревня Березовка» осуществляется исходя из необходимости обеспечения сохранения на достигнутом уровне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 (в ред. Указа Президента Российской Федерации от 14.11.2017 № 548), в части повышения оплаты труда отдельных категорий работников бюджетной сферы ежегодно с 1 января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>-202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годов, а также с учетом положений Федерального закона «О минимальном размере оплаты труда».</w:t>
      </w:r>
    </w:p>
    <w:p w:rsidR="003C1467" w:rsidRPr="003C1467" w:rsidRDefault="003C1467" w:rsidP="003C1467">
      <w:pPr>
        <w:spacing w:after="0" w:line="298" w:lineRule="exact"/>
        <w:ind w:left="20" w:right="4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При этом не менее 30 процентов расходов на реализацию данных мероприятий должно быть обеспечено за счет:</w:t>
      </w:r>
    </w:p>
    <w:p w:rsidR="003C1467" w:rsidRPr="003C1467" w:rsidRDefault="003C1467" w:rsidP="003C1467">
      <w:pPr>
        <w:numPr>
          <w:ilvl w:val="0"/>
          <w:numId w:val="2"/>
        </w:numPr>
        <w:tabs>
          <w:tab w:val="left" w:pos="1004"/>
        </w:tabs>
        <w:spacing w:after="0" w:line="298" w:lineRule="exact"/>
        <w:ind w:left="20" w:right="4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внутренних ресурсов, полученных в результате оптимизации структуры и повышения эффективности бюджетных расходов;</w:t>
      </w:r>
    </w:p>
    <w:p w:rsidR="003C1467" w:rsidRPr="003C1467" w:rsidRDefault="003C1467" w:rsidP="003C1467">
      <w:pPr>
        <w:numPr>
          <w:ilvl w:val="0"/>
          <w:numId w:val="2"/>
        </w:numPr>
        <w:tabs>
          <w:tab w:val="left" w:pos="922"/>
        </w:tabs>
        <w:spacing w:after="0" w:line="298" w:lineRule="exact"/>
        <w:ind w:lef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средств от предпринимательской и иной приносящей доход деятельности.</w:t>
      </w:r>
    </w:p>
    <w:p w:rsidR="003C1467" w:rsidRPr="003C1467" w:rsidRDefault="003C1467" w:rsidP="003C1467">
      <w:pPr>
        <w:spacing w:after="0" w:line="298" w:lineRule="exact"/>
        <w:ind w:lef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Бюджетные ассигнования на оплату труда отдельных категорий работников</w:t>
      </w:r>
    </w:p>
    <w:p w:rsidR="003C1467" w:rsidRPr="003C1467" w:rsidRDefault="003C1467" w:rsidP="003C1467">
      <w:pPr>
        <w:spacing w:after="0" w:line="298" w:lineRule="exact"/>
        <w:ind w:left="20" w:right="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муниципальных учреждений сельского поселения «Деревня Березовка», на которых не распространяется действие указов Президента Российской Федерации, и на оплату груда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с 1 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января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на прогнозируемый уровень инфляции, опре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 xml:space="preserve">деленный на федеральном уровне </w:t>
      </w:r>
      <w:r w:rsidR="00BF4AB4" w:rsidRPr="00BF4AB4">
        <w:rPr>
          <w:rFonts w:ascii="Times New Roman" w:eastAsia="Times New Roman" w:hAnsi="Times New Roman" w:cs="Times New Roman"/>
          <w:sz w:val="25"/>
          <w:szCs w:val="25"/>
        </w:rPr>
        <w:t>на 2024 год и на плановый период 2025 и 2026 годов.</w:t>
      </w:r>
    </w:p>
    <w:p w:rsidR="003C1467" w:rsidRPr="003C1467" w:rsidRDefault="003C1467" w:rsidP="003C1467">
      <w:pPr>
        <w:numPr>
          <w:ilvl w:val="0"/>
          <w:numId w:val="3"/>
        </w:numPr>
        <w:tabs>
          <w:tab w:val="left" w:pos="1162"/>
        </w:tabs>
        <w:spacing w:after="0" w:line="28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Субсидии муниципальным учреждениям на иные цели формируются в размере, необходимом для уплаты налогов и других обязательных платежей и расходов, а также в случаях необходимости </w:t>
      </w:r>
      <w:proofErr w:type="spellStart"/>
      <w:r w:rsidRPr="003C1467">
        <w:rPr>
          <w:rFonts w:ascii="Times New Roman" w:eastAsia="Times New Roman" w:hAnsi="Times New Roman" w:cs="Times New Roman"/>
          <w:sz w:val="25"/>
          <w:szCs w:val="25"/>
        </w:rPr>
        <w:t>софинансирования</w:t>
      </w:r>
      <w:proofErr w:type="spellEnd"/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государственных программ Российской Федерации.</w:t>
      </w:r>
    </w:p>
    <w:p w:rsidR="003C1467" w:rsidRPr="003C1467" w:rsidRDefault="003C1467" w:rsidP="003C1467">
      <w:pPr>
        <w:numPr>
          <w:ilvl w:val="0"/>
          <w:numId w:val="3"/>
        </w:numPr>
        <w:tabs>
          <w:tab w:val="left" w:pos="1110"/>
        </w:tabs>
        <w:spacing w:after="0" w:line="293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Бюджетные ассигнования на 202</w:t>
      </w:r>
      <w:r w:rsidR="001C2641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 и на плановый период 202</w:t>
      </w:r>
      <w:r w:rsidR="001C2641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и 202</w:t>
      </w:r>
      <w:r w:rsidR="001C2641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3C1467" w:rsidRPr="003C1467" w:rsidRDefault="003C1467" w:rsidP="003C1467">
      <w:pPr>
        <w:numPr>
          <w:ilvl w:val="0"/>
          <w:numId w:val="3"/>
        </w:numPr>
        <w:tabs>
          <w:tab w:val="left" w:pos="1335"/>
        </w:tabs>
        <w:spacing w:after="0" w:line="293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3C1467" w:rsidRPr="003C1467" w:rsidRDefault="003C1467" w:rsidP="003C1467">
      <w:pPr>
        <w:spacing w:after="0" w:line="293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Бюджетные ассигнования на предоставление льгот и социальных выплат отдельным категориям граждан, меры социальной поддержки которых отнесены к полномочиям субъектов Российской Федерации, планируются исходя из численности соответствующей категории граждан и предоставления выплат и льгот в размерах, проиндексированных 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lastRenderedPageBreak/>
        <w:t>ежегодно с 1 февраля в соответствии с прогнозируемым уровнем инфляции, определенным на федеральном уровне</w:t>
      </w:r>
      <w:r w:rsidR="00BF4AB4" w:rsidRPr="00BF4AB4">
        <w:t xml:space="preserve"> </w:t>
      </w:r>
      <w:r w:rsidR="00BF4AB4">
        <w:t xml:space="preserve"> </w:t>
      </w:r>
      <w:r w:rsidR="00BF4AB4" w:rsidRPr="00BF4AB4">
        <w:rPr>
          <w:rFonts w:ascii="Times New Roman" w:eastAsia="Times New Roman" w:hAnsi="Times New Roman" w:cs="Times New Roman"/>
          <w:sz w:val="25"/>
          <w:szCs w:val="25"/>
        </w:rPr>
        <w:t>на 2024 год и на плановый период 2025 и 2026 годов.</w:t>
      </w:r>
    </w:p>
    <w:p w:rsidR="003C1467" w:rsidRPr="003C1467" w:rsidRDefault="003C1467" w:rsidP="003C1467">
      <w:pPr>
        <w:numPr>
          <w:ilvl w:val="0"/>
          <w:numId w:val="3"/>
        </w:numPr>
        <w:tabs>
          <w:tab w:val="left" w:pos="1196"/>
        </w:tabs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Бюджетные ассигнования на оплату коммунальных услуг на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 и на плановый период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и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3C1467" w:rsidRPr="003C1467" w:rsidRDefault="003C1467" w:rsidP="003C1467">
      <w:pPr>
        <w:numPr>
          <w:ilvl w:val="0"/>
          <w:numId w:val="3"/>
        </w:numPr>
        <w:tabs>
          <w:tab w:val="left" w:pos="1158"/>
        </w:tabs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Планирование бюджетных ассигнований на предоставление межбюджетных трансфертов из бюджета сельского поселения «Деревня Березовка» осуществляется с учетом необходимости решения приоритетных задач социально- экономического развития сельского поселения «Деревня Березовка» и повышения самостоятельности органов местного управления.</w:t>
      </w:r>
    </w:p>
    <w:p w:rsidR="003C1467" w:rsidRPr="003C1467" w:rsidRDefault="003C1467" w:rsidP="003C1467">
      <w:pPr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138 Бюджетного кодекса Российской Федерации планируется заключение соглашений о мерах по социально-экономическому развитию и оздоровлению муниципальных финансов муниципальных образований Калужской области, являющихся получателями дотаций на выравнивание бюджетной обеспеченности и (или) доходов по заменяющим указанные дотации дополнительным нормативам отчислений от налога на доходы физических лиц и осуществление мониторинга соблюдения условий данных соглашений.</w:t>
      </w:r>
    </w:p>
    <w:p w:rsidR="003C1467" w:rsidRPr="003C1467" w:rsidRDefault="003C1467" w:rsidP="003C1467">
      <w:pPr>
        <w:spacing w:after="0" w:line="28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14.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3C1467" w:rsidRPr="003C1467" w:rsidRDefault="003C1467" w:rsidP="003C1467">
      <w:pPr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1467">
        <w:rPr>
          <w:rFonts w:ascii="Times New Roman" w:eastAsia="Times New Roman" w:hAnsi="Times New Roman" w:cs="Times New Roman"/>
          <w:sz w:val="25"/>
          <w:szCs w:val="25"/>
        </w:rPr>
        <w:t>Кроме того, условия, используемые при составлении проекта бюджета сельского поселения «Деревня Березовка» на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 и на плановый период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и 202</w:t>
      </w:r>
      <w:r w:rsidR="00BF4AB4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3C1467">
        <w:rPr>
          <w:rFonts w:ascii="Times New Roman" w:eastAsia="Times New Roman" w:hAnsi="Times New Roman" w:cs="Times New Roman"/>
          <w:sz w:val="25"/>
          <w:szCs w:val="25"/>
        </w:rPr>
        <w:t xml:space="preserve"> годов, могут быть скорректированы в соответствии с принятым на федеральном и областном уровне механизмом реализации национальных проектов в случае передачи расходных полномочий в рамках проводимой на федеральном и областном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а также в случае изменения условий формирования бюджета на федеральном и областном уровне.</w:t>
      </w:r>
    </w:p>
    <w:p w:rsidR="003C1467" w:rsidRPr="003C1467" w:rsidRDefault="003C1467" w:rsidP="003C1467">
      <w:pPr>
        <w:tabs>
          <w:tab w:val="left" w:pos="429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22FE" w:rsidRDefault="00D822FE"/>
    <w:sectPr w:rsidR="00D822FE" w:rsidSect="006A45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3AAD"/>
    <w:multiLevelType w:val="multilevel"/>
    <w:tmpl w:val="7A4C22D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CE27A9A"/>
    <w:multiLevelType w:val="multilevel"/>
    <w:tmpl w:val="B69039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402411"/>
    <w:multiLevelType w:val="multilevel"/>
    <w:tmpl w:val="ABEAE5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1467"/>
    <w:rsid w:val="00022643"/>
    <w:rsid w:val="001C2641"/>
    <w:rsid w:val="00232D9A"/>
    <w:rsid w:val="003C1467"/>
    <w:rsid w:val="004A68C2"/>
    <w:rsid w:val="00A06A85"/>
    <w:rsid w:val="00BF4AB4"/>
    <w:rsid w:val="00D822FE"/>
    <w:rsid w:val="00F2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2022-10-28T09:02:00Z</dcterms:created>
  <dcterms:modified xsi:type="dcterms:W3CDTF">2023-10-04T11:52:00Z</dcterms:modified>
</cp:coreProperties>
</file>