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76" w:rsidRDefault="000E6476" w:rsidP="00F94C4E">
      <w:pPr>
        <w:jc w:val="center"/>
        <w:rPr>
          <w:b/>
          <w:sz w:val="28"/>
          <w:szCs w:val="28"/>
        </w:rPr>
      </w:pPr>
    </w:p>
    <w:p w:rsidR="000E6476" w:rsidRDefault="000E6476" w:rsidP="00F94C4E">
      <w:pPr>
        <w:jc w:val="center"/>
        <w:rPr>
          <w:b/>
          <w:sz w:val="28"/>
          <w:szCs w:val="28"/>
        </w:rPr>
      </w:pP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 xml:space="preserve">РОССИЙСКАЯ ФЕДЕРАЦИЯ </w:t>
      </w: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>КАЛУЖСКАЯ ОБЛАСТЬ</w:t>
      </w: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>МАЛОЯРОСЛАВЕЦКИЙ РАЙОН</w:t>
      </w:r>
    </w:p>
    <w:p w:rsidR="004F1281" w:rsidRPr="00231EF4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 xml:space="preserve">СЕЛЬСКАЯ ДУМА СЕЛЬСКОГО ПОСЕЛЕНИЯ </w:t>
      </w:r>
    </w:p>
    <w:p w:rsidR="004F1281" w:rsidRDefault="004F1281" w:rsidP="004F1281">
      <w:pPr>
        <w:pStyle w:val="FR2"/>
        <w:tabs>
          <w:tab w:val="left" w:pos="8520"/>
        </w:tabs>
        <w:spacing w:before="0"/>
        <w:jc w:val="center"/>
        <w:rPr>
          <w:rFonts w:ascii="Times New Roman" w:hAnsi="Times New Roman" w:cs="Times New Roman"/>
          <w:b/>
          <w:noProof w:val="0"/>
          <w:sz w:val="32"/>
          <w:szCs w:val="28"/>
        </w:rPr>
      </w:pPr>
      <w:r w:rsidRPr="00231EF4">
        <w:rPr>
          <w:rFonts w:ascii="Times New Roman" w:hAnsi="Times New Roman" w:cs="Times New Roman"/>
          <w:b/>
          <w:noProof w:val="0"/>
          <w:sz w:val="32"/>
          <w:szCs w:val="28"/>
        </w:rPr>
        <w:t>«ДЕРЕВНЯ БЕРЕЗОВКА»</w:t>
      </w:r>
    </w:p>
    <w:p w:rsidR="00F94C4E" w:rsidRPr="000E6476" w:rsidRDefault="00F94C4E" w:rsidP="00F94C4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E6476">
        <w:rPr>
          <w:rFonts w:ascii="Times New Roman" w:hAnsi="Times New Roman"/>
          <w:b w:val="0"/>
          <w:sz w:val="28"/>
          <w:szCs w:val="28"/>
        </w:rPr>
        <w:t xml:space="preserve">_____________________________________________________________  </w:t>
      </w:r>
    </w:p>
    <w:p w:rsidR="00171676" w:rsidRPr="000E6476" w:rsidRDefault="00171676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0E6476" w:rsidRDefault="006755CC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E6476">
        <w:rPr>
          <w:rFonts w:ascii="Times New Roman" w:hAnsi="Times New Roman"/>
          <w:sz w:val="28"/>
          <w:szCs w:val="28"/>
        </w:rPr>
        <w:t>Р</w:t>
      </w:r>
      <w:proofErr w:type="gramEnd"/>
      <w:r w:rsidRPr="000E6476">
        <w:rPr>
          <w:rFonts w:ascii="Times New Roman" w:hAnsi="Times New Roman"/>
          <w:sz w:val="28"/>
          <w:szCs w:val="28"/>
        </w:rPr>
        <w:t xml:space="preserve"> Е Ш Е Н И Е</w:t>
      </w:r>
    </w:p>
    <w:p w:rsidR="001157C4" w:rsidRPr="000E6476" w:rsidRDefault="001157C4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Default="006755CC" w:rsidP="006755C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0E6476">
        <w:rPr>
          <w:rFonts w:ascii="Times New Roman" w:hAnsi="Times New Roman"/>
          <w:sz w:val="28"/>
          <w:szCs w:val="28"/>
        </w:rPr>
        <w:t xml:space="preserve"> </w:t>
      </w:r>
      <w:r w:rsidR="004B30B3" w:rsidRPr="000E6476">
        <w:rPr>
          <w:rFonts w:ascii="Times New Roman" w:hAnsi="Times New Roman"/>
          <w:sz w:val="28"/>
          <w:szCs w:val="28"/>
        </w:rPr>
        <w:t>От</w:t>
      </w:r>
      <w:r w:rsidR="00CC458E">
        <w:rPr>
          <w:rFonts w:ascii="Times New Roman" w:hAnsi="Times New Roman"/>
          <w:sz w:val="28"/>
          <w:szCs w:val="28"/>
        </w:rPr>
        <w:t xml:space="preserve"> </w:t>
      </w:r>
      <w:r w:rsidR="00FC6213">
        <w:rPr>
          <w:rFonts w:ascii="Times New Roman" w:hAnsi="Times New Roman"/>
          <w:sz w:val="28"/>
          <w:szCs w:val="28"/>
        </w:rPr>
        <w:t>_______</w:t>
      </w:r>
      <w:r w:rsidR="00BE3C24" w:rsidRPr="000E6476">
        <w:rPr>
          <w:rFonts w:ascii="Times New Roman" w:hAnsi="Times New Roman"/>
          <w:sz w:val="28"/>
          <w:szCs w:val="28"/>
        </w:rPr>
        <w:t>2017</w:t>
      </w:r>
      <w:r w:rsidR="00F51805" w:rsidRPr="000E6476">
        <w:rPr>
          <w:rFonts w:ascii="Times New Roman" w:hAnsi="Times New Roman"/>
          <w:sz w:val="28"/>
          <w:szCs w:val="28"/>
        </w:rPr>
        <w:t xml:space="preserve"> </w:t>
      </w:r>
      <w:r w:rsidR="001157C4" w:rsidRPr="000E6476">
        <w:rPr>
          <w:rFonts w:ascii="Times New Roman" w:hAnsi="Times New Roman"/>
          <w:sz w:val="28"/>
          <w:szCs w:val="28"/>
        </w:rPr>
        <w:t>г.</w:t>
      </w:r>
      <w:r w:rsidR="00F94C4E" w:rsidRPr="000E647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0E6476">
        <w:rPr>
          <w:rFonts w:ascii="Times New Roman" w:hAnsi="Times New Roman"/>
          <w:sz w:val="28"/>
          <w:szCs w:val="28"/>
        </w:rPr>
        <w:t xml:space="preserve">                        </w:t>
      </w:r>
      <w:r w:rsidR="00F94C4E" w:rsidRPr="000E6476">
        <w:rPr>
          <w:rFonts w:ascii="Times New Roman" w:hAnsi="Times New Roman"/>
          <w:sz w:val="28"/>
          <w:szCs w:val="28"/>
        </w:rPr>
        <w:t xml:space="preserve"> </w:t>
      </w:r>
      <w:r w:rsidR="00F753B8" w:rsidRPr="000E6476">
        <w:rPr>
          <w:rFonts w:ascii="Times New Roman" w:hAnsi="Times New Roman"/>
          <w:sz w:val="28"/>
          <w:szCs w:val="28"/>
        </w:rPr>
        <w:t xml:space="preserve">                </w:t>
      </w:r>
      <w:r w:rsidR="00CC458E">
        <w:rPr>
          <w:rFonts w:ascii="Times New Roman" w:hAnsi="Times New Roman"/>
          <w:sz w:val="28"/>
          <w:szCs w:val="28"/>
        </w:rPr>
        <w:t xml:space="preserve">             </w:t>
      </w:r>
      <w:r w:rsidR="000E6476">
        <w:rPr>
          <w:rFonts w:ascii="Times New Roman" w:hAnsi="Times New Roman"/>
          <w:sz w:val="28"/>
          <w:szCs w:val="28"/>
        </w:rPr>
        <w:t xml:space="preserve">  </w:t>
      </w:r>
      <w:r w:rsidR="00F94C4E" w:rsidRPr="000E6476">
        <w:rPr>
          <w:rFonts w:ascii="Times New Roman" w:hAnsi="Times New Roman"/>
          <w:sz w:val="28"/>
          <w:szCs w:val="28"/>
        </w:rPr>
        <w:t>№</w:t>
      </w:r>
      <w:r w:rsidR="00CC458E">
        <w:rPr>
          <w:rFonts w:ascii="Times New Roman" w:hAnsi="Times New Roman"/>
          <w:sz w:val="28"/>
          <w:szCs w:val="28"/>
        </w:rPr>
        <w:t xml:space="preserve"> </w:t>
      </w:r>
      <w:r w:rsidR="00FC6213"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  <w:r w:rsidR="001157C4" w:rsidRPr="000E6476">
        <w:rPr>
          <w:rFonts w:ascii="Times New Roman" w:hAnsi="Times New Roman"/>
          <w:sz w:val="28"/>
          <w:szCs w:val="28"/>
        </w:rPr>
        <w:t xml:space="preserve">  </w:t>
      </w:r>
    </w:p>
    <w:p w:rsidR="000E6476" w:rsidRPr="000E6476" w:rsidRDefault="000E6476" w:rsidP="006755C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F94C4E" w:rsidRPr="000E6476" w:rsidRDefault="00F94C4E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0E6476" w:rsidRDefault="000E6476" w:rsidP="000453F4">
      <w:pPr>
        <w:jc w:val="both"/>
        <w:rPr>
          <w:b/>
          <w:sz w:val="28"/>
          <w:szCs w:val="28"/>
        </w:rPr>
      </w:pPr>
      <w:r w:rsidRPr="000E6476">
        <w:rPr>
          <w:b/>
          <w:sz w:val="28"/>
          <w:szCs w:val="28"/>
        </w:rPr>
        <w:t>О налоге на имущество физических лиц</w:t>
      </w:r>
    </w:p>
    <w:p w:rsidR="00171676" w:rsidRPr="000E6476" w:rsidRDefault="001157C4" w:rsidP="001157C4">
      <w:pPr>
        <w:pStyle w:val="21"/>
        <w:tabs>
          <w:tab w:val="left" w:pos="600"/>
        </w:tabs>
        <w:spacing w:line="240" w:lineRule="auto"/>
        <w:rPr>
          <w:b/>
          <w:sz w:val="28"/>
          <w:szCs w:val="28"/>
        </w:rPr>
      </w:pPr>
      <w:r w:rsidRPr="000E6476">
        <w:rPr>
          <w:b/>
          <w:sz w:val="28"/>
          <w:szCs w:val="28"/>
        </w:rPr>
        <w:tab/>
      </w:r>
    </w:p>
    <w:p w:rsidR="000E6476" w:rsidRPr="000E6476" w:rsidRDefault="000E6476" w:rsidP="000E6476">
      <w:pPr>
        <w:pStyle w:val="21"/>
        <w:tabs>
          <w:tab w:val="left" w:pos="600"/>
        </w:tabs>
        <w:spacing w:line="240" w:lineRule="auto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proofErr w:type="gramStart"/>
      <w:r w:rsidRPr="000E6476">
        <w:rPr>
          <w:rFonts w:eastAsia="Calibri"/>
          <w:color w:val="000000"/>
          <w:sz w:val="28"/>
          <w:szCs w:val="28"/>
          <w:lang w:eastAsia="en-US"/>
        </w:rPr>
        <w:t>В соответствии с Федеральным законом от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06 октября 2003 года № 131-ФЗ «Об общих принципах организации местного самоуправления в Российской Федерации», главой 32 «Налог на имущество физических лиц» Налогового кодекса Российской Федера</w:t>
      </w:r>
      <w:r w:rsidR="003E3009">
        <w:rPr>
          <w:rFonts w:eastAsia="Calibri"/>
          <w:color w:val="000000"/>
          <w:sz w:val="28"/>
          <w:szCs w:val="28"/>
          <w:lang w:eastAsia="en-US"/>
        </w:rPr>
        <w:t>ции, Законом Калужской области от 28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февраля  2017  г.  № 165-ОЗ  «Об установлении единой даты начала применения на территории Калужской области  порядка определения налоговой базы по налогу на имущество физических лиц</w:t>
      </w:r>
      <w:proofErr w:type="gramEnd"/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исходя из кадастровой стоимости объектов налогообложения», на основа</w:t>
      </w:r>
      <w:r w:rsidR="00F70CA7">
        <w:rPr>
          <w:rFonts w:eastAsia="Calibri"/>
          <w:color w:val="000000"/>
          <w:sz w:val="28"/>
          <w:szCs w:val="28"/>
          <w:lang w:eastAsia="en-US"/>
        </w:rPr>
        <w:t xml:space="preserve">нии Устава </w:t>
      </w:r>
      <w:r w:rsidR="00F70CA7" w:rsidRPr="004F1281">
        <w:rPr>
          <w:rFonts w:eastAsia="Calibri"/>
          <w:color w:val="000000"/>
          <w:sz w:val="28"/>
          <w:szCs w:val="28"/>
          <w:lang w:eastAsia="en-US"/>
        </w:rPr>
        <w:t xml:space="preserve">сельского поселения «Деревня </w:t>
      </w:r>
      <w:r w:rsidR="004F1281" w:rsidRPr="004F1281">
        <w:rPr>
          <w:rFonts w:eastAsia="Calibri"/>
          <w:color w:val="000000"/>
          <w:sz w:val="28"/>
          <w:szCs w:val="28"/>
          <w:lang w:eastAsia="en-US"/>
        </w:rPr>
        <w:t>Березовка</w:t>
      </w:r>
      <w:r w:rsidR="00F70CA7" w:rsidRPr="004F1281">
        <w:rPr>
          <w:rFonts w:eastAsia="Calibri"/>
          <w:color w:val="000000"/>
          <w:sz w:val="28"/>
          <w:szCs w:val="28"/>
          <w:lang w:eastAsia="en-US"/>
        </w:rPr>
        <w:t>»</w:t>
      </w:r>
      <w:r w:rsidRPr="004F1281">
        <w:rPr>
          <w:rFonts w:eastAsia="Calibri"/>
          <w:color w:val="000000"/>
          <w:sz w:val="28"/>
          <w:szCs w:val="28"/>
          <w:lang w:eastAsia="en-US"/>
        </w:rPr>
        <w:t>,</w:t>
      </w:r>
      <w:r w:rsidRPr="004F1281">
        <w:rPr>
          <w:sz w:val="28"/>
          <w:szCs w:val="28"/>
        </w:rPr>
        <w:t xml:space="preserve"> </w:t>
      </w:r>
      <w:r w:rsidR="001157C4" w:rsidRPr="004F1281">
        <w:rPr>
          <w:sz w:val="28"/>
          <w:szCs w:val="28"/>
        </w:rPr>
        <w:t>Сельская Д</w:t>
      </w:r>
      <w:r w:rsidR="006755CC" w:rsidRPr="004F1281">
        <w:rPr>
          <w:sz w:val="28"/>
          <w:szCs w:val="28"/>
        </w:rPr>
        <w:t>ума</w:t>
      </w:r>
      <w:r w:rsidR="006755CC" w:rsidRPr="004F1281">
        <w:rPr>
          <w:b/>
          <w:sz w:val="28"/>
          <w:szCs w:val="28"/>
        </w:rPr>
        <w:t xml:space="preserve"> </w:t>
      </w:r>
      <w:r w:rsidR="00F70CA7" w:rsidRPr="004F1281">
        <w:rPr>
          <w:sz w:val="28"/>
          <w:szCs w:val="28"/>
        </w:rPr>
        <w:t xml:space="preserve">сельского поселения «Деревня </w:t>
      </w:r>
      <w:r w:rsidR="004F1281" w:rsidRPr="004F1281">
        <w:rPr>
          <w:sz w:val="28"/>
          <w:szCs w:val="28"/>
        </w:rPr>
        <w:t>Березовка</w:t>
      </w:r>
      <w:r w:rsidR="00F70CA7" w:rsidRPr="004F1281">
        <w:rPr>
          <w:sz w:val="28"/>
          <w:szCs w:val="28"/>
        </w:rPr>
        <w:t>»</w:t>
      </w:r>
    </w:p>
    <w:p w:rsidR="001157C4" w:rsidRDefault="000E6476" w:rsidP="000E6476">
      <w:pPr>
        <w:pStyle w:val="21"/>
        <w:tabs>
          <w:tab w:val="left" w:pos="600"/>
        </w:tabs>
        <w:spacing w:line="240" w:lineRule="auto"/>
        <w:jc w:val="center"/>
        <w:rPr>
          <w:b/>
          <w:sz w:val="28"/>
          <w:szCs w:val="28"/>
        </w:rPr>
      </w:pPr>
      <w:r w:rsidRPr="000E6476">
        <w:rPr>
          <w:b/>
          <w:sz w:val="28"/>
          <w:szCs w:val="28"/>
        </w:rPr>
        <w:t>РЕШИЛА</w:t>
      </w:r>
      <w:r w:rsidR="001157C4" w:rsidRPr="000E6476">
        <w:rPr>
          <w:b/>
          <w:sz w:val="28"/>
          <w:szCs w:val="28"/>
        </w:rPr>
        <w:t>: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1. Установить на территории поселения налог на имущество физических лиц и ввести его в действие с 01 января 2018 года.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 В соответствии с главой 32 «Налог на имущество физических лиц» Налогового кодекса Российской Федерации настоящим решением определяются налоговые ставки налога на имущество физических лиц.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Налоговые ставки устанавливаются в следующих размерах от кадастровой стоимости: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 Объектов налогообложения, кадастровая стоимость каждого из которых не превышает 300 млн. рублей: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3.1.1. Жилые помещения – </w:t>
      </w:r>
      <w:r w:rsidRPr="00BD3A4F">
        <w:rPr>
          <w:rFonts w:eastAsia="Calibri"/>
          <w:color w:val="000000"/>
          <w:sz w:val="28"/>
          <w:szCs w:val="28"/>
          <w:lang w:eastAsia="en-US"/>
        </w:rPr>
        <w:t>0,</w:t>
      </w:r>
      <w:r w:rsidR="007A488B">
        <w:rPr>
          <w:rFonts w:eastAsia="Calibri"/>
          <w:color w:val="000000"/>
          <w:sz w:val="28"/>
          <w:szCs w:val="28"/>
          <w:lang w:eastAsia="en-US"/>
        </w:rPr>
        <w:t>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3.1.2. Жилые дома </w:t>
      </w:r>
      <w:r w:rsidRPr="00BD3A4F">
        <w:rPr>
          <w:rFonts w:eastAsia="Calibri"/>
          <w:color w:val="000000"/>
          <w:sz w:val="28"/>
          <w:szCs w:val="28"/>
          <w:lang w:eastAsia="en-US"/>
        </w:rPr>
        <w:t>– 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3.1.3. Объекты незавершённого строительства в случае, если проектируемым назначением таких объектов является жилой дом </w:t>
      </w:r>
      <w:r w:rsidRPr="00BD3A4F">
        <w:rPr>
          <w:rFonts w:eastAsia="Calibri"/>
          <w:color w:val="000000"/>
          <w:sz w:val="28"/>
          <w:szCs w:val="28"/>
          <w:lang w:eastAsia="en-US"/>
        </w:rPr>
        <w:t>– 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3.1.4. Единые недвижимые комплексы, в состав которых входит хотя бы одно жилое помещение (жилой дом) – </w:t>
      </w:r>
      <w:r w:rsidRPr="00BD3A4F">
        <w:rPr>
          <w:rFonts w:eastAsia="Calibri"/>
          <w:color w:val="000000"/>
          <w:sz w:val="28"/>
          <w:szCs w:val="28"/>
          <w:lang w:eastAsia="en-US"/>
        </w:rPr>
        <w:t>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3.1.5. Гаражи и </w:t>
      </w:r>
      <w:proofErr w:type="spellStart"/>
      <w:r w:rsidRPr="000E6476">
        <w:rPr>
          <w:rFonts w:eastAsia="Calibri"/>
          <w:color w:val="000000"/>
          <w:sz w:val="28"/>
          <w:szCs w:val="28"/>
          <w:lang w:eastAsia="en-US"/>
        </w:rPr>
        <w:t>машино</w:t>
      </w:r>
      <w:proofErr w:type="spellEnd"/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- места – </w:t>
      </w:r>
      <w:r w:rsidRPr="00BD3A4F">
        <w:rPr>
          <w:rFonts w:eastAsia="Calibri"/>
          <w:color w:val="000000"/>
          <w:sz w:val="28"/>
          <w:szCs w:val="28"/>
          <w:lang w:eastAsia="en-US"/>
        </w:rPr>
        <w:t>0,1</w:t>
      </w:r>
      <w:r w:rsidRPr="000E6476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3.1.6. Хозяйственные строения или сооружения, площадь каждого из которых не превышает 50 квадратных метров и которые расположены на земельных </w:t>
      </w:r>
      <w:r w:rsidRPr="000E6476">
        <w:rPr>
          <w:rFonts w:eastAsia="Calibri"/>
          <w:sz w:val="28"/>
          <w:szCs w:val="28"/>
          <w:lang w:eastAsia="en-US"/>
        </w:rPr>
        <w:t xml:space="preserve">участках, предоставленных для ведения личного подсобного, дачного хозяйства, огородничества, садоводства или индивидуального жилищного строительства – </w:t>
      </w:r>
      <w:r w:rsidRPr="00BD3A4F">
        <w:rPr>
          <w:rFonts w:eastAsia="Calibri"/>
          <w:sz w:val="28"/>
          <w:szCs w:val="28"/>
          <w:lang w:eastAsia="en-US"/>
        </w:rPr>
        <w:t>0,1</w:t>
      </w:r>
      <w:r w:rsidRPr="000E6476">
        <w:rPr>
          <w:rFonts w:eastAsia="Calibri"/>
          <w:sz w:val="28"/>
          <w:szCs w:val="28"/>
          <w:lang w:eastAsia="en-US"/>
        </w:rPr>
        <w:t xml:space="preserve"> процента;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3.2. </w:t>
      </w:r>
      <w:proofErr w:type="gramStart"/>
      <w:r w:rsidRPr="000E6476">
        <w:rPr>
          <w:rFonts w:eastAsia="Calibri"/>
          <w:sz w:val="28"/>
          <w:szCs w:val="28"/>
          <w:lang w:eastAsia="en-US"/>
        </w:rPr>
        <w:t xml:space="preserve">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 - 2 процента; </w:t>
      </w:r>
      <w:proofErr w:type="gramEnd"/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3.3. Прочих объектов налогообложения – 0,5 процента. </w:t>
      </w:r>
    </w:p>
    <w:p w:rsidR="000E6476" w:rsidRPr="00BD3A4F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A4F">
        <w:rPr>
          <w:rFonts w:eastAsia="Calibri"/>
          <w:sz w:val="28"/>
          <w:szCs w:val="28"/>
          <w:lang w:eastAsia="en-US"/>
        </w:rPr>
        <w:t xml:space="preserve">4.Установить налоговые льготы: 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A4F">
        <w:rPr>
          <w:rFonts w:eastAsia="Calibri"/>
          <w:sz w:val="28"/>
          <w:szCs w:val="28"/>
          <w:lang w:eastAsia="en-US"/>
        </w:rPr>
        <w:t xml:space="preserve">4.1. Освободить от уплаты </w:t>
      </w:r>
      <w:proofErr w:type="gramStart"/>
      <w:r w:rsidRPr="00BD3A4F">
        <w:rPr>
          <w:rFonts w:eastAsia="Calibri"/>
          <w:sz w:val="28"/>
          <w:szCs w:val="28"/>
          <w:lang w:eastAsia="en-US"/>
        </w:rPr>
        <w:t>налога</w:t>
      </w:r>
      <w:proofErr w:type="gramEnd"/>
      <w:r w:rsidRPr="00BD3A4F">
        <w:rPr>
          <w:rFonts w:eastAsia="Calibri"/>
          <w:sz w:val="28"/>
          <w:szCs w:val="28"/>
          <w:lang w:eastAsia="en-US"/>
        </w:rPr>
        <w:t xml:space="preserve"> на имущество физических лиц следующие категории налогоплательщиков:</w:t>
      </w:r>
      <w:r w:rsidRPr="000E6476">
        <w:rPr>
          <w:rFonts w:eastAsia="Calibri"/>
          <w:sz w:val="28"/>
          <w:szCs w:val="28"/>
          <w:lang w:eastAsia="en-US"/>
        </w:rPr>
        <w:t xml:space="preserve"> </w:t>
      </w:r>
    </w:p>
    <w:p w:rsidR="000E6476" w:rsidRPr="00A80DF1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4.1.1. </w:t>
      </w:r>
      <w:r w:rsidR="00A80DF1">
        <w:rPr>
          <w:rFonts w:eastAsia="Calibri"/>
          <w:sz w:val="28"/>
          <w:szCs w:val="28"/>
          <w:lang w:eastAsia="en-US"/>
        </w:rPr>
        <w:t>Многодетные семьи (</w:t>
      </w:r>
      <w:r w:rsidR="00A80DF1" w:rsidRPr="00A80DF1">
        <w:rPr>
          <w:sz w:val="28"/>
          <w:szCs w:val="28"/>
        </w:rPr>
        <w:t>семья, имеющая в своем составе трех и более детей и воспитывающая их до восемнадцатилетнего возраста, а учащихся учебных заведений всех форм обучения любых организационно - правовых форм - до окончания обучения, а также детей, проходящих срочную военную службу по призыву, - но не более</w:t>
      </w:r>
      <w:proofErr w:type="gramStart"/>
      <w:r w:rsidR="00A80DF1" w:rsidRPr="00A80DF1">
        <w:rPr>
          <w:sz w:val="28"/>
          <w:szCs w:val="28"/>
        </w:rPr>
        <w:t>,</w:t>
      </w:r>
      <w:proofErr w:type="gramEnd"/>
      <w:r w:rsidR="00A80DF1" w:rsidRPr="00A80DF1">
        <w:rPr>
          <w:sz w:val="28"/>
          <w:szCs w:val="28"/>
        </w:rPr>
        <w:t xml:space="preserve"> чем до достижения ими возраста двадцати трех лет</w:t>
      </w:r>
      <w:r w:rsidR="00A80DF1">
        <w:rPr>
          <w:sz w:val="28"/>
          <w:szCs w:val="28"/>
        </w:rPr>
        <w:t>).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A4F">
        <w:rPr>
          <w:rFonts w:eastAsia="Calibri"/>
          <w:sz w:val="28"/>
          <w:szCs w:val="28"/>
          <w:lang w:eastAsia="en-US"/>
        </w:rPr>
        <w:t>5. Признать утратившим силу</w:t>
      </w:r>
      <w:r w:rsidR="002A5EC1">
        <w:rPr>
          <w:rFonts w:eastAsia="Calibri"/>
          <w:sz w:val="28"/>
          <w:szCs w:val="28"/>
          <w:lang w:eastAsia="en-US"/>
        </w:rPr>
        <w:t>: Решение Сельской Думы № 20 от 20.11.2014 г «Об установлении налога на имущество физических лиц на территории сельского поселения «Деревня Березовка» (с последующими изменениями).</w:t>
      </w:r>
    </w:p>
    <w:p w:rsidR="000E6476" w:rsidRPr="000E6476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6476">
        <w:rPr>
          <w:rFonts w:eastAsia="Calibri"/>
          <w:sz w:val="28"/>
          <w:szCs w:val="28"/>
          <w:lang w:eastAsia="en-US"/>
        </w:rPr>
        <w:t xml:space="preserve">6. Настоящее решение вступает в силу с 1 января 2018 года. </w:t>
      </w:r>
    </w:p>
    <w:p w:rsidR="000E6476" w:rsidRPr="00160A08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E20BE0">
        <w:rPr>
          <w:rFonts w:eastAsia="Calibri"/>
          <w:sz w:val="28"/>
          <w:szCs w:val="28"/>
          <w:lang w:eastAsia="en-US"/>
        </w:rPr>
        <w:t xml:space="preserve">7. </w:t>
      </w:r>
      <w:r w:rsidR="00E20BE0" w:rsidRPr="00E20BE0">
        <w:rPr>
          <w:rFonts w:eastAsia="Calibri"/>
          <w:sz w:val="28"/>
          <w:szCs w:val="28"/>
          <w:lang w:eastAsia="en-US"/>
        </w:rPr>
        <w:t xml:space="preserve">Настоящее решение подлежит официальному </w:t>
      </w:r>
      <w:r w:rsidR="002A5EC1" w:rsidRPr="00E20BE0">
        <w:rPr>
          <w:rFonts w:eastAsia="Calibri"/>
          <w:sz w:val="28"/>
          <w:szCs w:val="28"/>
          <w:lang w:eastAsia="en-US"/>
        </w:rPr>
        <w:t xml:space="preserve"> </w:t>
      </w:r>
      <w:r w:rsidR="00E20BE0" w:rsidRPr="00E20BE0">
        <w:rPr>
          <w:rFonts w:eastAsia="Calibri"/>
          <w:sz w:val="28"/>
          <w:szCs w:val="28"/>
          <w:lang w:eastAsia="en-US"/>
        </w:rPr>
        <w:t>опубликованию.</w:t>
      </w:r>
      <w:r w:rsidR="002A5EC1" w:rsidRPr="00E20BE0">
        <w:rPr>
          <w:rFonts w:eastAsia="Calibri"/>
          <w:sz w:val="28"/>
          <w:szCs w:val="28"/>
          <w:lang w:eastAsia="en-US"/>
        </w:rPr>
        <w:t xml:space="preserve"> </w:t>
      </w:r>
      <w:r w:rsidR="002A5EC1">
        <w:rPr>
          <w:rFonts w:eastAsia="Calibri"/>
          <w:sz w:val="28"/>
          <w:szCs w:val="28"/>
          <w:highlight w:val="yellow"/>
          <w:lang w:eastAsia="en-US"/>
        </w:rPr>
        <w:t xml:space="preserve">                                         </w:t>
      </w:r>
    </w:p>
    <w:p w:rsidR="000E6476" w:rsidRPr="000E6476" w:rsidRDefault="00F70CA7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185F">
        <w:rPr>
          <w:rFonts w:eastAsia="Calibri"/>
          <w:sz w:val="28"/>
          <w:szCs w:val="28"/>
          <w:lang w:eastAsia="en-US"/>
        </w:rPr>
        <w:t xml:space="preserve">8. </w:t>
      </w:r>
      <w:proofErr w:type="gramStart"/>
      <w:r w:rsidR="000E6476" w:rsidRPr="00DE185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0E6476" w:rsidRPr="00DE185F">
        <w:rPr>
          <w:rFonts w:eastAsia="Calibri"/>
          <w:sz w:val="28"/>
          <w:szCs w:val="28"/>
          <w:lang w:eastAsia="en-US"/>
        </w:rPr>
        <w:t xml:space="preserve"> исполнением настоящег</w:t>
      </w:r>
      <w:r w:rsidRPr="00DE185F">
        <w:rPr>
          <w:rFonts w:eastAsia="Calibri"/>
          <w:sz w:val="28"/>
          <w:szCs w:val="28"/>
          <w:lang w:eastAsia="en-US"/>
        </w:rPr>
        <w:t xml:space="preserve">о решения </w:t>
      </w:r>
      <w:r w:rsidR="00DE185F" w:rsidRPr="00DE185F">
        <w:rPr>
          <w:rFonts w:eastAsia="Calibri"/>
          <w:sz w:val="28"/>
          <w:szCs w:val="28"/>
          <w:lang w:eastAsia="en-US"/>
        </w:rPr>
        <w:t>оставляю за собой.</w:t>
      </w:r>
    </w:p>
    <w:p w:rsidR="00640DB4" w:rsidRPr="000E6476" w:rsidRDefault="00640DB4" w:rsidP="00C547FA">
      <w:pPr>
        <w:ind w:right="-766" w:firstLine="567"/>
        <w:jc w:val="both"/>
        <w:rPr>
          <w:b/>
          <w:sz w:val="28"/>
          <w:szCs w:val="28"/>
        </w:rPr>
      </w:pPr>
    </w:p>
    <w:p w:rsidR="00640DB4" w:rsidRPr="000E6476" w:rsidRDefault="00640DB4" w:rsidP="00E23A9E">
      <w:pPr>
        <w:ind w:right="-766" w:firstLine="567"/>
        <w:jc w:val="both"/>
        <w:rPr>
          <w:b/>
          <w:sz w:val="28"/>
          <w:szCs w:val="28"/>
        </w:rPr>
      </w:pPr>
    </w:p>
    <w:p w:rsidR="00640DB4" w:rsidRPr="000E6476" w:rsidRDefault="00640DB4" w:rsidP="00E23A9E">
      <w:pPr>
        <w:ind w:right="-766" w:firstLine="567"/>
        <w:jc w:val="both"/>
        <w:rPr>
          <w:sz w:val="28"/>
          <w:szCs w:val="28"/>
        </w:rPr>
      </w:pPr>
    </w:p>
    <w:p w:rsidR="001C080D" w:rsidRPr="004F1281" w:rsidRDefault="00FB5FF5" w:rsidP="00FB5FF5">
      <w:pPr>
        <w:pStyle w:val="1"/>
        <w:ind w:firstLine="0"/>
        <w:rPr>
          <w:b/>
          <w:sz w:val="28"/>
          <w:szCs w:val="28"/>
        </w:rPr>
      </w:pPr>
      <w:r w:rsidRPr="004F1281">
        <w:rPr>
          <w:b/>
          <w:sz w:val="28"/>
          <w:szCs w:val="28"/>
        </w:rPr>
        <w:t>Глава сельского</w:t>
      </w:r>
      <w:r w:rsidR="005D57DE">
        <w:rPr>
          <w:b/>
          <w:sz w:val="28"/>
          <w:szCs w:val="28"/>
        </w:rPr>
        <w:t xml:space="preserve"> поселения </w:t>
      </w:r>
    </w:p>
    <w:p w:rsidR="00FB5FF5" w:rsidRPr="000E6476" w:rsidRDefault="00570896" w:rsidP="00FB5FF5">
      <w:pPr>
        <w:pStyle w:val="1"/>
        <w:ind w:firstLine="0"/>
        <w:rPr>
          <w:b/>
          <w:sz w:val="28"/>
          <w:szCs w:val="28"/>
        </w:rPr>
      </w:pPr>
      <w:r w:rsidRPr="004F1281">
        <w:rPr>
          <w:b/>
          <w:sz w:val="28"/>
          <w:szCs w:val="28"/>
        </w:rPr>
        <w:t xml:space="preserve">  </w:t>
      </w:r>
      <w:r w:rsidR="00F70CA7" w:rsidRPr="004F1281">
        <w:rPr>
          <w:b/>
          <w:sz w:val="28"/>
          <w:szCs w:val="28"/>
        </w:rPr>
        <w:t>«</w:t>
      </w:r>
      <w:r w:rsidR="000E6476" w:rsidRPr="004F1281">
        <w:rPr>
          <w:b/>
          <w:vanish/>
          <w:sz w:val="28"/>
          <w:szCs w:val="28"/>
        </w:rPr>
        <w:t>оселения  «          __________ лицо</w:t>
      </w:r>
      <w:r w:rsidR="000E6476" w:rsidRPr="004F1281">
        <w:rPr>
          <w:b/>
          <w:vanish/>
          <w:sz w:val="28"/>
          <w:szCs w:val="28"/>
        </w:rPr>
        <w:cr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0E6476" w:rsidRPr="004F1281">
        <w:rPr>
          <w:b/>
          <w:vanish/>
          <w:sz w:val="28"/>
          <w:szCs w:val="28"/>
        </w:rPr>
        <w:pgNum/>
      </w:r>
      <w:r w:rsidR="00A26ECB" w:rsidRPr="004F1281">
        <w:rPr>
          <w:b/>
          <w:sz w:val="28"/>
          <w:szCs w:val="28"/>
        </w:rPr>
        <w:t xml:space="preserve">Деревня </w:t>
      </w:r>
      <w:r w:rsidR="004F1281" w:rsidRPr="004F1281">
        <w:rPr>
          <w:b/>
          <w:sz w:val="28"/>
          <w:szCs w:val="28"/>
        </w:rPr>
        <w:t>Березовка</w:t>
      </w:r>
      <w:r w:rsidR="00FB5FF5" w:rsidRPr="004F1281">
        <w:rPr>
          <w:b/>
          <w:sz w:val="28"/>
          <w:szCs w:val="28"/>
        </w:rPr>
        <w:t>»</w:t>
      </w:r>
      <w:r w:rsidR="00FB5FF5" w:rsidRPr="004F1281">
        <w:rPr>
          <w:b/>
          <w:sz w:val="28"/>
          <w:szCs w:val="28"/>
        </w:rPr>
        <w:tab/>
        <w:t xml:space="preserve">                  </w:t>
      </w:r>
      <w:r w:rsidR="000E6476" w:rsidRPr="004F1281">
        <w:rPr>
          <w:b/>
          <w:sz w:val="28"/>
          <w:szCs w:val="28"/>
        </w:rPr>
        <w:t xml:space="preserve">                     </w:t>
      </w:r>
      <w:r w:rsidR="001C080D" w:rsidRPr="004F1281">
        <w:rPr>
          <w:b/>
          <w:sz w:val="28"/>
          <w:szCs w:val="28"/>
        </w:rPr>
        <w:t xml:space="preserve"> </w:t>
      </w:r>
      <w:r w:rsidR="00D830FB">
        <w:rPr>
          <w:b/>
          <w:sz w:val="28"/>
          <w:szCs w:val="28"/>
        </w:rPr>
        <w:t xml:space="preserve">                        </w:t>
      </w:r>
      <w:r w:rsidR="004F1281" w:rsidRPr="004F1281">
        <w:rPr>
          <w:b/>
          <w:sz w:val="28"/>
          <w:szCs w:val="28"/>
        </w:rPr>
        <w:t>С</w:t>
      </w:r>
      <w:r w:rsidR="009860DC" w:rsidRPr="004F1281">
        <w:rPr>
          <w:b/>
          <w:sz w:val="28"/>
          <w:szCs w:val="28"/>
        </w:rPr>
        <w:t>.</w:t>
      </w:r>
      <w:r w:rsidR="000E6476" w:rsidRPr="004F1281">
        <w:rPr>
          <w:b/>
          <w:sz w:val="28"/>
          <w:szCs w:val="28"/>
        </w:rPr>
        <w:t xml:space="preserve"> </w:t>
      </w:r>
      <w:r w:rsidR="005D57DE">
        <w:rPr>
          <w:b/>
          <w:sz w:val="28"/>
          <w:szCs w:val="28"/>
        </w:rPr>
        <w:t>В</w:t>
      </w:r>
      <w:r w:rsidR="009860DC" w:rsidRPr="004F1281">
        <w:rPr>
          <w:b/>
          <w:sz w:val="28"/>
          <w:szCs w:val="28"/>
        </w:rPr>
        <w:t>.</w:t>
      </w:r>
      <w:r w:rsidR="000E6476" w:rsidRPr="004F1281">
        <w:rPr>
          <w:b/>
          <w:sz w:val="28"/>
          <w:szCs w:val="28"/>
        </w:rPr>
        <w:t xml:space="preserve"> </w:t>
      </w:r>
      <w:r w:rsidR="005D57DE">
        <w:rPr>
          <w:b/>
          <w:sz w:val="28"/>
          <w:szCs w:val="28"/>
        </w:rPr>
        <w:t>Майхова</w:t>
      </w:r>
    </w:p>
    <w:sectPr w:rsidR="00FB5FF5" w:rsidRPr="000E6476" w:rsidSect="00E91FBF">
      <w:headerReference w:type="even" r:id="rId8"/>
      <w:headerReference w:type="default" r:id="rId9"/>
      <w:footerReference w:type="even" r:id="rId10"/>
      <w:pgSz w:w="11906" w:h="16838" w:code="9"/>
      <w:pgMar w:top="425" w:right="992" w:bottom="397" w:left="1077" w:header="720" w:footer="720" w:gutter="17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F3" w:rsidRDefault="000628F3">
      <w:r>
        <w:separator/>
      </w:r>
    </w:p>
  </w:endnote>
  <w:endnote w:type="continuationSeparator" w:id="0">
    <w:p w:rsidR="000628F3" w:rsidRDefault="0006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C2F" w:rsidRDefault="00C231F7" w:rsidP="00EB132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C2F" w:rsidRDefault="00730C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F3" w:rsidRDefault="000628F3">
      <w:r>
        <w:separator/>
      </w:r>
    </w:p>
  </w:footnote>
  <w:footnote w:type="continuationSeparator" w:id="0">
    <w:p w:rsidR="000628F3" w:rsidRDefault="00062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C2F" w:rsidRDefault="00C231F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0C2F">
      <w:rPr>
        <w:rStyle w:val="a5"/>
        <w:noProof/>
      </w:rPr>
      <w:t>1</w:t>
    </w:r>
    <w:r>
      <w:rPr>
        <w:rStyle w:val="a5"/>
      </w:rPr>
      <w:fldChar w:fldCharType="end"/>
    </w:r>
  </w:p>
  <w:p w:rsidR="00730C2F" w:rsidRDefault="00730C2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C2F" w:rsidRPr="00FC6213" w:rsidRDefault="00FC6213" w:rsidP="00FC6213">
    <w:pPr>
      <w:pStyle w:val="a4"/>
      <w:ind w:right="360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30023"/>
    <w:multiLevelType w:val="hybridMultilevel"/>
    <w:tmpl w:val="BD7E21A6"/>
    <w:lvl w:ilvl="0" w:tplc="4D6462E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E8209D5"/>
    <w:multiLevelType w:val="hybridMultilevel"/>
    <w:tmpl w:val="D778C03C"/>
    <w:lvl w:ilvl="0" w:tplc="0E0E8B6A">
      <w:start w:val="1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235C2FD5"/>
    <w:multiLevelType w:val="hybridMultilevel"/>
    <w:tmpl w:val="CE5C1B0A"/>
    <w:lvl w:ilvl="0" w:tplc="D448662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30557ADC"/>
    <w:multiLevelType w:val="singleLevel"/>
    <w:tmpl w:val="1CB47FDE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CB94338"/>
    <w:multiLevelType w:val="hybridMultilevel"/>
    <w:tmpl w:val="F7869ADC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F6964A5"/>
    <w:multiLevelType w:val="multilevel"/>
    <w:tmpl w:val="2AA462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>
    <w:nsid w:val="41035C95"/>
    <w:multiLevelType w:val="singleLevel"/>
    <w:tmpl w:val="396429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38D1005"/>
    <w:multiLevelType w:val="hybridMultilevel"/>
    <w:tmpl w:val="9A9CFA9A"/>
    <w:lvl w:ilvl="0" w:tplc="2B04A7C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322FB9"/>
    <w:multiLevelType w:val="hybridMultilevel"/>
    <w:tmpl w:val="4718D0E0"/>
    <w:lvl w:ilvl="0" w:tplc="EB665F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6EC5F0E"/>
    <w:multiLevelType w:val="singleLevel"/>
    <w:tmpl w:val="EB0CDF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7E246CD"/>
    <w:multiLevelType w:val="hybridMultilevel"/>
    <w:tmpl w:val="BD480336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DD177FA"/>
    <w:multiLevelType w:val="singleLevel"/>
    <w:tmpl w:val="EE82B092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7F2"/>
    <w:rsid w:val="00005666"/>
    <w:rsid w:val="00031CC3"/>
    <w:rsid w:val="000363D0"/>
    <w:rsid w:val="000422F6"/>
    <w:rsid w:val="000430DF"/>
    <w:rsid w:val="0004393B"/>
    <w:rsid w:val="000453F4"/>
    <w:rsid w:val="00051A8E"/>
    <w:rsid w:val="00051F66"/>
    <w:rsid w:val="00052E26"/>
    <w:rsid w:val="00054992"/>
    <w:rsid w:val="00057F04"/>
    <w:rsid w:val="00060219"/>
    <w:rsid w:val="000628F3"/>
    <w:rsid w:val="000664C6"/>
    <w:rsid w:val="00071AF2"/>
    <w:rsid w:val="00072A93"/>
    <w:rsid w:val="00073BA4"/>
    <w:rsid w:val="00091F9F"/>
    <w:rsid w:val="000A7A6D"/>
    <w:rsid w:val="000D03A0"/>
    <w:rsid w:val="000D06A8"/>
    <w:rsid w:val="000E6476"/>
    <w:rsid w:val="000F0CFB"/>
    <w:rsid w:val="000F2EAC"/>
    <w:rsid w:val="000F77A0"/>
    <w:rsid w:val="0010170C"/>
    <w:rsid w:val="00104BB1"/>
    <w:rsid w:val="001157C4"/>
    <w:rsid w:val="001165C4"/>
    <w:rsid w:val="00130FD8"/>
    <w:rsid w:val="00132285"/>
    <w:rsid w:val="0014493C"/>
    <w:rsid w:val="0015286F"/>
    <w:rsid w:val="00155DB1"/>
    <w:rsid w:val="00160A08"/>
    <w:rsid w:val="00161ABC"/>
    <w:rsid w:val="00165B85"/>
    <w:rsid w:val="00171676"/>
    <w:rsid w:val="0017709E"/>
    <w:rsid w:val="001774AE"/>
    <w:rsid w:val="00183FA6"/>
    <w:rsid w:val="001910F4"/>
    <w:rsid w:val="001918E2"/>
    <w:rsid w:val="00194B44"/>
    <w:rsid w:val="001A78B9"/>
    <w:rsid w:val="001B1374"/>
    <w:rsid w:val="001C080D"/>
    <w:rsid w:val="001C113E"/>
    <w:rsid w:val="001C3D03"/>
    <w:rsid w:val="001C6F0C"/>
    <w:rsid w:val="001D3F15"/>
    <w:rsid w:val="001D5657"/>
    <w:rsid w:val="00230896"/>
    <w:rsid w:val="00235401"/>
    <w:rsid w:val="002458E0"/>
    <w:rsid w:val="00252383"/>
    <w:rsid w:val="0025275A"/>
    <w:rsid w:val="0026110E"/>
    <w:rsid w:val="00264BA7"/>
    <w:rsid w:val="00265703"/>
    <w:rsid w:val="00270A34"/>
    <w:rsid w:val="00273C6F"/>
    <w:rsid w:val="002766AE"/>
    <w:rsid w:val="0027714F"/>
    <w:rsid w:val="00296046"/>
    <w:rsid w:val="002A5EC1"/>
    <w:rsid w:val="002C11B7"/>
    <w:rsid w:val="002D4CFC"/>
    <w:rsid w:val="002D6C6A"/>
    <w:rsid w:val="002D6EBC"/>
    <w:rsid w:val="002E390C"/>
    <w:rsid w:val="002E6434"/>
    <w:rsid w:val="002F389F"/>
    <w:rsid w:val="002F5040"/>
    <w:rsid w:val="0031085F"/>
    <w:rsid w:val="00315893"/>
    <w:rsid w:val="003203B3"/>
    <w:rsid w:val="00342BA4"/>
    <w:rsid w:val="003451AA"/>
    <w:rsid w:val="00357E58"/>
    <w:rsid w:val="00376C6B"/>
    <w:rsid w:val="00381776"/>
    <w:rsid w:val="003820C6"/>
    <w:rsid w:val="00390426"/>
    <w:rsid w:val="003B16D8"/>
    <w:rsid w:val="003B414D"/>
    <w:rsid w:val="003C4CD7"/>
    <w:rsid w:val="003E0609"/>
    <w:rsid w:val="003E3009"/>
    <w:rsid w:val="003F54A9"/>
    <w:rsid w:val="004111F0"/>
    <w:rsid w:val="00421B3C"/>
    <w:rsid w:val="00432751"/>
    <w:rsid w:val="004504D2"/>
    <w:rsid w:val="004626E5"/>
    <w:rsid w:val="00480414"/>
    <w:rsid w:val="00483773"/>
    <w:rsid w:val="0048399E"/>
    <w:rsid w:val="00483EAA"/>
    <w:rsid w:val="004971B2"/>
    <w:rsid w:val="004B022E"/>
    <w:rsid w:val="004B2E8B"/>
    <w:rsid w:val="004B30B3"/>
    <w:rsid w:val="004D1E32"/>
    <w:rsid w:val="004D30C8"/>
    <w:rsid w:val="004E47E7"/>
    <w:rsid w:val="004F1281"/>
    <w:rsid w:val="004F2AF8"/>
    <w:rsid w:val="00500BFC"/>
    <w:rsid w:val="00504890"/>
    <w:rsid w:val="00523641"/>
    <w:rsid w:val="005347C8"/>
    <w:rsid w:val="00535C95"/>
    <w:rsid w:val="005439D9"/>
    <w:rsid w:val="00552138"/>
    <w:rsid w:val="00553739"/>
    <w:rsid w:val="00570036"/>
    <w:rsid w:val="00570896"/>
    <w:rsid w:val="005A6900"/>
    <w:rsid w:val="005B3604"/>
    <w:rsid w:val="005D0BBE"/>
    <w:rsid w:val="005D57DE"/>
    <w:rsid w:val="005D60E2"/>
    <w:rsid w:val="005D77AD"/>
    <w:rsid w:val="005F2A84"/>
    <w:rsid w:val="005F43D2"/>
    <w:rsid w:val="005F6C7A"/>
    <w:rsid w:val="005F77C8"/>
    <w:rsid w:val="006010C5"/>
    <w:rsid w:val="0060204F"/>
    <w:rsid w:val="00607CC6"/>
    <w:rsid w:val="006171F4"/>
    <w:rsid w:val="006262B2"/>
    <w:rsid w:val="00631AB1"/>
    <w:rsid w:val="006361A0"/>
    <w:rsid w:val="0063649B"/>
    <w:rsid w:val="006368A8"/>
    <w:rsid w:val="00640DB4"/>
    <w:rsid w:val="006423AF"/>
    <w:rsid w:val="00652E28"/>
    <w:rsid w:val="0066290B"/>
    <w:rsid w:val="006736C9"/>
    <w:rsid w:val="00673F29"/>
    <w:rsid w:val="00674DE5"/>
    <w:rsid w:val="006755CC"/>
    <w:rsid w:val="006772DB"/>
    <w:rsid w:val="00683628"/>
    <w:rsid w:val="0069594D"/>
    <w:rsid w:val="006A0401"/>
    <w:rsid w:val="006A73A8"/>
    <w:rsid w:val="006B2509"/>
    <w:rsid w:val="006C4635"/>
    <w:rsid w:val="006C4BF0"/>
    <w:rsid w:val="006C4E46"/>
    <w:rsid w:val="006C6F70"/>
    <w:rsid w:val="006D57DA"/>
    <w:rsid w:val="006D600B"/>
    <w:rsid w:val="006D60C6"/>
    <w:rsid w:val="006E5537"/>
    <w:rsid w:val="006F2DFB"/>
    <w:rsid w:val="00701B2A"/>
    <w:rsid w:val="00702FA2"/>
    <w:rsid w:val="00706592"/>
    <w:rsid w:val="007159B8"/>
    <w:rsid w:val="00715C88"/>
    <w:rsid w:val="0071722A"/>
    <w:rsid w:val="00723FE6"/>
    <w:rsid w:val="00730C2F"/>
    <w:rsid w:val="00771156"/>
    <w:rsid w:val="007735E9"/>
    <w:rsid w:val="0078074A"/>
    <w:rsid w:val="00787628"/>
    <w:rsid w:val="00791A5F"/>
    <w:rsid w:val="007956D1"/>
    <w:rsid w:val="007A488B"/>
    <w:rsid w:val="007B2106"/>
    <w:rsid w:val="007B289F"/>
    <w:rsid w:val="007C7306"/>
    <w:rsid w:val="007D001F"/>
    <w:rsid w:val="007D2F4A"/>
    <w:rsid w:val="007D6AA2"/>
    <w:rsid w:val="007D7457"/>
    <w:rsid w:val="007F435E"/>
    <w:rsid w:val="00811CEF"/>
    <w:rsid w:val="008267F2"/>
    <w:rsid w:val="00834522"/>
    <w:rsid w:val="00852E39"/>
    <w:rsid w:val="00871A96"/>
    <w:rsid w:val="00875933"/>
    <w:rsid w:val="0088287C"/>
    <w:rsid w:val="008846FE"/>
    <w:rsid w:val="008862CB"/>
    <w:rsid w:val="008871F3"/>
    <w:rsid w:val="0089097D"/>
    <w:rsid w:val="008B33A9"/>
    <w:rsid w:val="008B6990"/>
    <w:rsid w:val="008C2CE1"/>
    <w:rsid w:val="008C2DC7"/>
    <w:rsid w:val="008C4D25"/>
    <w:rsid w:val="008E17D5"/>
    <w:rsid w:val="008E2C06"/>
    <w:rsid w:val="008E755F"/>
    <w:rsid w:val="008F0001"/>
    <w:rsid w:val="008F0933"/>
    <w:rsid w:val="008F48B4"/>
    <w:rsid w:val="009312ED"/>
    <w:rsid w:val="009404A7"/>
    <w:rsid w:val="0094675B"/>
    <w:rsid w:val="0095176E"/>
    <w:rsid w:val="00965564"/>
    <w:rsid w:val="0097248B"/>
    <w:rsid w:val="00972CEC"/>
    <w:rsid w:val="00980720"/>
    <w:rsid w:val="009860DC"/>
    <w:rsid w:val="00987629"/>
    <w:rsid w:val="00992C14"/>
    <w:rsid w:val="009A0BC9"/>
    <w:rsid w:val="009A193D"/>
    <w:rsid w:val="009A2BE7"/>
    <w:rsid w:val="009B0704"/>
    <w:rsid w:val="009B612F"/>
    <w:rsid w:val="009C3945"/>
    <w:rsid w:val="009C4D72"/>
    <w:rsid w:val="009C6CFA"/>
    <w:rsid w:val="009D1202"/>
    <w:rsid w:val="009D4349"/>
    <w:rsid w:val="009E54BF"/>
    <w:rsid w:val="009F3ADA"/>
    <w:rsid w:val="009F7386"/>
    <w:rsid w:val="009F75CA"/>
    <w:rsid w:val="009F7A85"/>
    <w:rsid w:val="009F7E3E"/>
    <w:rsid w:val="00A0008F"/>
    <w:rsid w:val="00A17654"/>
    <w:rsid w:val="00A26ECB"/>
    <w:rsid w:val="00A26F40"/>
    <w:rsid w:val="00A42F23"/>
    <w:rsid w:val="00A46985"/>
    <w:rsid w:val="00A575D3"/>
    <w:rsid w:val="00A64F2A"/>
    <w:rsid w:val="00A80DF1"/>
    <w:rsid w:val="00A815CF"/>
    <w:rsid w:val="00A909B5"/>
    <w:rsid w:val="00A92B99"/>
    <w:rsid w:val="00AB31EC"/>
    <w:rsid w:val="00AF26CF"/>
    <w:rsid w:val="00AF73EB"/>
    <w:rsid w:val="00B06F97"/>
    <w:rsid w:val="00B10C49"/>
    <w:rsid w:val="00B16958"/>
    <w:rsid w:val="00B30818"/>
    <w:rsid w:val="00B355AA"/>
    <w:rsid w:val="00B53059"/>
    <w:rsid w:val="00B569B9"/>
    <w:rsid w:val="00B61A78"/>
    <w:rsid w:val="00B623BC"/>
    <w:rsid w:val="00B64757"/>
    <w:rsid w:val="00B7346A"/>
    <w:rsid w:val="00B80CD2"/>
    <w:rsid w:val="00BA74FA"/>
    <w:rsid w:val="00BA75E6"/>
    <w:rsid w:val="00BB7808"/>
    <w:rsid w:val="00BD3A4F"/>
    <w:rsid w:val="00BE02F8"/>
    <w:rsid w:val="00BE3190"/>
    <w:rsid w:val="00BE3C24"/>
    <w:rsid w:val="00BF2867"/>
    <w:rsid w:val="00C00E81"/>
    <w:rsid w:val="00C0493A"/>
    <w:rsid w:val="00C061A6"/>
    <w:rsid w:val="00C1295B"/>
    <w:rsid w:val="00C178DD"/>
    <w:rsid w:val="00C21678"/>
    <w:rsid w:val="00C231F7"/>
    <w:rsid w:val="00C23609"/>
    <w:rsid w:val="00C25AE1"/>
    <w:rsid w:val="00C4125E"/>
    <w:rsid w:val="00C547FA"/>
    <w:rsid w:val="00C61FE2"/>
    <w:rsid w:val="00C7759F"/>
    <w:rsid w:val="00C83B48"/>
    <w:rsid w:val="00C91D6B"/>
    <w:rsid w:val="00C94665"/>
    <w:rsid w:val="00CA15F2"/>
    <w:rsid w:val="00CA1D75"/>
    <w:rsid w:val="00CB2E19"/>
    <w:rsid w:val="00CB420C"/>
    <w:rsid w:val="00CC02C0"/>
    <w:rsid w:val="00CC458E"/>
    <w:rsid w:val="00CD400D"/>
    <w:rsid w:val="00CD78E1"/>
    <w:rsid w:val="00CE74C6"/>
    <w:rsid w:val="00D07C20"/>
    <w:rsid w:val="00D1340A"/>
    <w:rsid w:val="00D25F78"/>
    <w:rsid w:val="00D319F0"/>
    <w:rsid w:val="00D35ECE"/>
    <w:rsid w:val="00D43922"/>
    <w:rsid w:val="00D514BF"/>
    <w:rsid w:val="00D527A8"/>
    <w:rsid w:val="00D616A9"/>
    <w:rsid w:val="00D62C39"/>
    <w:rsid w:val="00D80A2F"/>
    <w:rsid w:val="00D81134"/>
    <w:rsid w:val="00D830FB"/>
    <w:rsid w:val="00D8601C"/>
    <w:rsid w:val="00D87461"/>
    <w:rsid w:val="00D944F3"/>
    <w:rsid w:val="00D97558"/>
    <w:rsid w:val="00DA3D39"/>
    <w:rsid w:val="00DC50BA"/>
    <w:rsid w:val="00DD5641"/>
    <w:rsid w:val="00DE185F"/>
    <w:rsid w:val="00DE1C82"/>
    <w:rsid w:val="00DF1583"/>
    <w:rsid w:val="00DF4821"/>
    <w:rsid w:val="00DF5CF6"/>
    <w:rsid w:val="00E06E78"/>
    <w:rsid w:val="00E12BEC"/>
    <w:rsid w:val="00E20BE0"/>
    <w:rsid w:val="00E229EB"/>
    <w:rsid w:val="00E22E46"/>
    <w:rsid w:val="00E23A9E"/>
    <w:rsid w:val="00E2551A"/>
    <w:rsid w:val="00E408B1"/>
    <w:rsid w:val="00E42927"/>
    <w:rsid w:val="00E47D46"/>
    <w:rsid w:val="00E50AAF"/>
    <w:rsid w:val="00E602B2"/>
    <w:rsid w:val="00E617F7"/>
    <w:rsid w:val="00E710D7"/>
    <w:rsid w:val="00E747D7"/>
    <w:rsid w:val="00E80D41"/>
    <w:rsid w:val="00E91FBF"/>
    <w:rsid w:val="00E95CD1"/>
    <w:rsid w:val="00EA70EC"/>
    <w:rsid w:val="00EB1321"/>
    <w:rsid w:val="00EB3837"/>
    <w:rsid w:val="00EB3A8E"/>
    <w:rsid w:val="00EC7F89"/>
    <w:rsid w:val="00ED2E9C"/>
    <w:rsid w:val="00EF3964"/>
    <w:rsid w:val="00F06E65"/>
    <w:rsid w:val="00F14BB4"/>
    <w:rsid w:val="00F168AD"/>
    <w:rsid w:val="00F1770A"/>
    <w:rsid w:val="00F315C0"/>
    <w:rsid w:val="00F421AD"/>
    <w:rsid w:val="00F44441"/>
    <w:rsid w:val="00F46AFB"/>
    <w:rsid w:val="00F51805"/>
    <w:rsid w:val="00F6261C"/>
    <w:rsid w:val="00F632A3"/>
    <w:rsid w:val="00F64E30"/>
    <w:rsid w:val="00F66033"/>
    <w:rsid w:val="00F70CA7"/>
    <w:rsid w:val="00F753B8"/>
    <w:rsid w:val="00F809A3"/>
    <w:rsid w:val="00F80EDD"/>
    <w:rsid w:val="00F90909"/>
    <w:rsid w:val="00F909CB"/>
    <w:rsid w:val="00F94BB5"/>
    <w:rsid w:val="00F94C4E"/>
    <w:rsid w:val="00F97DCB"/>
    <w:rsid w:val="00FA01CA"/>
    <w:rsid w:val="00FB153B"/>
    <w:rsid w:val="00FB5FF5"/>
    <w:rsid w:val="00FB6943"/>
    <w:rsid w:val="00FC6213"/>
    <w:rsid w:val="00FD6FD7"/>
    <w:rsid w:val="00FD74AF"/>
    <w:rsid w:val="00FE51A5"/>
    <w:rsid w:val="00FE5758"/>
    <w:rsid w:val="00FF40DB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99E"/>
  </w:style>
  <w:style w:type="paragraph" w:styleId="1">
    <w:name w:val="heading 1"/>
    <w:basedOn w:val="a"/>
    <w:next w:val="a"/>
    <w:qFormat/>
    <w:rsid w:val="0048399E"/>
    <w:pPr>
      <w:keepNext/>
      <w:ind w:firstLine="851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8399E"/>
    <w:pPr>
      <w:keepNext/>
      <w:ind w:firstLine="567"/>
      <w:outlineLvl w:val="1"/>
    </w:pPr>
    <w:rPr>
      <w:sz w:val="24"/>
    </w:rPr>
  </w:style>
  <w:style w:type="paragraph" w:styleId="3">
    <w:name w:val="heading 3"/>
    <w:basedOn w:val="a"/>
    <w:next w:val="a"/>
    <w:qFormat/>
    <w:rsid w:val="00B06F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399E"/>
    <w:pPr>
      <w:jc w:val="both"/>
    </w:pPr>
    <w:rPr>
      <w:sz w:val="24"/>
    </w:rPr>
  </w:style>
  <w:style w:type="paragraph" w:styleId="a4">
    <w:name w:val="header"/>
    <w:basedOn w:val="a"/>
    <w:rsid w:val="0048399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8399E"/>
  </w:style>
  <w:style w:type="paragraph" w:styleId="a6">
    <w:name w:val="Body Text Indent"/>
    <w:basedOn w:val="a"/>
    <w:rsid w:val="0048399E"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rsid w:val="0048399E"/>
    <w:pPr>
      <w:tabs>
        <w:tab w:val="left" w:pos="1134"/>
      </w:tabs>
      <w:ind w:firstLine="567"/>
      <w:jc w:val="both"/>
    </w:pPr>
    <w:rPr>
      <w:sz w:val="22"/>
    </w:rPr>
  </w:style>
  <w:style w:type="paragraph" w:styleId="30">
    <w:name w:val="Body Text Indent 3"/>
    <w:basedOn w:val="a"/>
    <w:rsid w:val="0048399E"/>
    <w:pPr>
      <w:ind w:firstLine="720"/>
      <w:jc w:val="both"/>
    </w:pPr>
    <w:rPr>
      <w:sz w:val="24"/>
    </w:rPr>
  </w:style>
  <w:style w:type="paragraph" w:styleId="a7">
    <w:name w:val="Balloon Text"/>
    <w:basedOn w:val="a"/>
    <w:semiHidden/>
    <w:rsid w:val="0095176E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C11B7"/>
    <w:pPr>
      <w:tabs>
        <w:tab w:val="center" w:pos="4677"/>
        <w:tab w:val="right" w:pos="9355"/>
      </w:tabs>
    </w:pPr>
  </w:style>
  <w:style w:type="paragraph" w:styleId="a9">
    <w:name w:val="Subtitle"/>
    <w:basedOn w:val="a"/>
    <w:qFormat/>
    <w:rsid w:val="00B06F97"/>
    <w:pPr>
      <w:spacing w:after="240"/>
      <w:jc w:val="center"/>
    </w:pPr>
    <w:rPr>
      <w:b/>
      <w:sz w:val="28"/>
    </w:rPr>
  </w:style>
  <w:style w:type="paragraph" w:styleId="21">
    <w:name w:val="Body Text 2"/>
    <w:basedOn w:val="a"/>
    <w:rsid w:val="00F94C4E"/>
    <w:pPr>
      <w:spacing w:after="120" w:line="480" w:lineRule="auto"/>
    </w:pPr>
  </w:style>
  <w:style w:type="paragraph" w:customStyle="1" w:styleId="ConsTitle">
    <w:name w:val="ConsTitle"/>
    <w:rsid w:val="00F94C4E"/>
    <w:pPr>
      <w:widowControl w:val="0"/>
      <w:ind w:right="19772"/>
    </w:pPr>
    <w:rPr>
      <w:rFonts w:ascii="Arial" w:hAnsi="Arial"/>
      <w:b/>
      <w:sz w:val="16"/>
    </w:rPr>
  </w:style>
  <w:style w:type="paragraph" w:styleId="aa">
    <w:name w:val="Document Map"/>
    <w:basedOn w:val="a"/>
    <w:semiHidden/>
    <w:rsid w:val="005F77C8"/>
    <w:pPr>
      <w:shd w:val="clear" w:color="auto" w:fill="000080"/>
    </w:pPr>
    <w:rPr>
      <w:rFonts w:ascii="Tahoma" w:hAnsi="Tahoma" w:cs="Tahoma"/>
    </w:rPr>
  </w:style>
  <w:style w:type="paragraph" w:customStyle="1" w:styleId="FR2">
    <w:name w:val="FR2"/>
    <w:rsid w:val="004F1281"/>
    <w:pPr>
      <w:widowControl w:val="0"/>
      <w:autoSpaceDE w:val="0"/>
      <w:autoSpaceDN w:val="0"/>
      <w:adjustRightInd w:val="0"/>
      <w:spacing w:before="460"/>
    </w:pPr>
    <w:rPr>
      <w:rFonts w:ascii="Arial" w:hAnsi="Arial" w:cs="Arial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ОБНИНСКОЕ ГОРОДСКОЕ СОБРАНИЕ</vt:lpstr>
    </vt:vector>
  </TitlesOfParts>
  <Company>ак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ОБНИНСКОЕ ГОРОДСКОЕ СОБРАНИЕ</dc:title>
  <dc:creator>ук</dc:creator>
  <cp:lastModifiedBy>user</cp:lastModifiedBy>
  <cp:revision>14</cp:revision>
  <cp:lastPrinted>2017-09-15T07:18:00Z</cp:lastPrinted>
  <dcterms:created xsi:type="dcterms:W3CDTF">2017-09-04T09:21:00Z</dcterms:created>
  <dcterms:modified xsi:type="dcterms:W3CDTF">2017-11-09T08:51:00Z</dcterms:modified>
</cp:coreProperties>
</file>