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5D6602">
        <w:rPr>
          <w:b/>
          <w:sz w:val="27"/>
          <w:szCs w:val="27"/>
        </w:rPr>
        <w:t>30.12.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F07E49">
        <w:rPr>
          <w:b/>
          <w:sz w:val="27"/>
          <w:szCs w:val="27"/>
        </w:rPr>
        <w:t>20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</w:t>
      </w:r>
      <w:r w:rsidR="00EC3350"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   № </w:t>
      </w:r>
      <w:r w:rsidR="005D6602">
        <w:rPr>
          <w:b/>
          <w:sz w:val="27"/>
          <w:szCs w:val="27"/>
        </w:rPr>
        <w:t>2</w:t>
      </w:r>
      <w:r w:rsidR="009E4879">
        <w:rPr>
          <w:b/>
          <w:sz w:val="27"/>
          <w:szCs w:val="27"/>
        </w:rPr>
        <w:t>4</w:t>
      </w:r>
      <w:r w:rsidRPr="00382F7E">
        <w:rPr>
          <w:b/>
          <w:sz w:val="27"/>
          <w:szCs w:val="27"/>
        </w:rPr>
        <w:t xml:space="preserve">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«Деревня Березовка» на 202</w:t>
      </w:r>
      <w:r w:rsidR="00F07E49">
        <w:rPr>
          <w:b/>
          <w:sz w:val="27"/>
          <w:szCs w:val="27"/>
        </w:rPr>
        <w:t>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F07E49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и 20</w:t>
      </w:r>
      <w:r w:rsidR="00F07E49">
        <w:rPr>
          <w:b/>
          <w:sz w:val="27"/>
          <w:szCs w:val="27"/>
        </w:rPr>
        <w:t xml:space="preserve">23 </w:t>
      </w:r>
      <w:r>
        <w:rPr>
          <w:b/>
          <w:sz w:val="27"/>
          <w:szCs w:val="27"/>
        </w:rPr>
        <w:t>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>
        <w:rPr>
          <w:sz w:val="27"/>
          <w:szCs w:val="27"/>
        </w:rPr>
        <w:t xml:space="preserve">о поселения «Деревня Березовка»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«Деревня Березовка»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FB01AF">
        <w:rPr>
          <w:sz w:val="27"/>
          <w:szCs w:val="27"/>
        </w:rPr>
        <w:t>5 154 617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B01AF">
        <w:rPr>
          <w:sz w:val="27"/>
          <w:szCs w:val="27"/>
        </w:rPr>
        <w:t>3 627 970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FB01AF">
        <w:rPr>
          <w:sz w:val="27"/>
          <w:szCs w:val="27"/>
        </w:rPr>
        <w:t>5 154 617</w:t>
      </w:r>
      <w:r w:rsidRPr="00F827EF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«Деревня Березовка» в сумме 15 000,00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«Деревня Березовка» на 1 января 202</w:t>
      </w:r>
      <w:r w:rsidR="00DE2BC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FB01AF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«Деревня Березовка» на плановый период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«Деревня Березовка»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год  в сумме </w:t>
      </w:r>
      <w:r w:rsidR="00FB01AF">
        <w:rPr>
          <w:sz w:val="27"/>
          <w:szCs w:val="27"/>
        </w:rPr>
        <w:t>5 141 784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B01AF">
        <w:rPr>
          <w:sz w:val="27"/>
          <w:szCs w:val="27"/>
        </w:rPr>
        <w:t>3 607 970</w:t>
      </w:r>
      <w:r w:rsidRPr="00F827EF">
        <w:rPr>
          <w:sz w:val="27"/>
          <w:szCs w:val="27"/>
        </w:rPr>
        <w:t>,00 руб., и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 в сумме </w:t>
      </w:r>
      <w:r w:rsidR="00F07E49">
        <w:rPr>
          <w:sz w:val="27"/>
          <w:szCs w:val="27"/>
        </w:rPr>
        <w:t>3 900 707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F07E49">
        <w:rPr>
          <w:sz w:val="27"/>
          <w:szCs w:val="27"/>
        </w:rPr>
        <w:t>2 359 308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«Деревня Березовка»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год в сумме </w:t>
      </w:r>
      <w:r w:rsidR="00FB01AF">
        <w:rPr>
          <w:sz w:val="27"/>
          <w:szCs w:val="27"/>
        </w:rPr>
        <w:t>5 141 784</w:t>
      </w:r>
      <w:r w:rsidRPr="00F827EF">
        <w:rPr>
          <w:sz w:val="27"/>
          <w:szCs w:val="27"/>
        </w:rPr>
        <w:t>,00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EC3350">
        <w:rPr>
          <w:sz w:val="27"/>
          <w:szCs w:val="27"/>
        </w:rPr>
        <w:t>92 615</w:t>
      </w:r>
      <w:r w:rsidR="00350BC4">
        <w:rPr>
          <w:sz w:val="27"/>
          <w:szCs w:val="27"/>
        </w:rPr>
        <w:t>,00 руб.,</w:t>
      </w:r>
      <w:r w:rsidRPr="00F827EF">
        <w:rPr>
          <w:sz w:val="27"/>
          <w:szCs w:val="27"/>
        </w:rPr>
        <w:t xml:space="preserve"> на 20</w:t>
      </w:r>
      <w:r w:rsidR="00C851D7">
        <w:rPr>
          <w:sz w:val="27"/>
          <w:szCs w:val="27"/>
        </w:rPr>
        <w:t>2</w:t>
      </w:r>
      <w:r w:rsidR="00F07E49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 в сумме </w:t>
      </w:r>
      <w:r w:rsidR="00F07E49">
        <w:rPr>
          <w:sz w:val="27"/>
          <w:szCs w:val="27"/>
        </w:rPr>
        <w:t>3 900 707</w:t>
      </w:r>
      <w:r w:rsidR="00350BC4">
        <w:rPr>
          <w:sz w:val="27"/>
          <w:szCs w:val="27"/>
        </w:rPr>
        <w:t xml:space="preserve">,00 руб. в том числе условно утверждаемые расходы в сумме </w:t>
      </w:r>
      <w:r w:rsidR="00EC3350">
        <w:rPr>
          <w:sz w:val="27"/>
          <w:szCs w:val="27"/>
        </w:rPr>
        <w:t>185 609</w:t>
      </w:r>
      <w:r w:rsidR="00350BC4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«Деревня Березовка» на 20</w:t>
      </w:r>
      <w:r w:rsidR="00350BC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350BC4">
        <w:rPr>
          <w:sz w:val="27"/>
          <w:szCs w:val="27"/>
        </w:rPr>
        <w:t>15 000,00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20</w:t>
      </w:r>
      <w:r w:rsidR="00DB728A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 в сумме 15 000,00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- верхний предел муниципального внутреннего долга сельского поселения «Деревня Березовка» на 1 января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EC3350">
        <w:rPr>
          <w:sz w:val="27"/>
          <w:szCs w:val="27"/>
        </w:rPr>
        <w:t>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 202</w:t>
      </w:r>
      <w:r w:rsidR="00EC3350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годах дефицит</w:t>
      </w:r>
      <w:r w:rsidR="00FB01AF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3. Утвердить перечень главных администраторов</w:t>
      </w:r>
      <w:r w:rsidR="00DB728A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>доходов бюджета сельского п</w:t>
      </w:r>
      <w:r w:rsidR="00DB728A">
        <w:rPr>
          <w:sz w:val="27"/>
          <w:szCs w:val="27"/>
        </w:rPr>
        <w:t xml:space="preserve">оселения «Деревня Березовка» </w:t>
      </w:r>
      <w:r w:rsidRPr="00F827EF">
        <w:rPr>
          <w:sz w:val="27"/>
          <w:szCs w:val="27"/>
        </w:rPr>
        <w:t>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</w:t>
      </w:r>
      <w:r w:rsidR="00DB728A">
        <w:rPr>
          <w:sz w:val="27"/>
          <w:szCs w:val="27"/>
        </w:rPr>
        <w:t xml:space="preserve">речень главных администраторов источников </w:t>
      </w:r>
      <w:r w:rsidRPr="00F827EF">
        <w:rPr>
          <w:sz w:val="27"/>
          <w:szCs w:val="27"/>
        </w:rPr>
        <w:t>финансирования дефицита бюджета сельского поселения «Деревня Березовка» на 20</w:t>
      </w:r>
      <w:r w:rsidR="00EC3350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год согласно приложению №2.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5. Утвердить нормативы распределения доходов в бюджет сельского поселения «Деревня Березовка» на </w:t>
      </w:r>
      <w:r w:rsidR="00DB728A">
        <w:rPr>
          <w:sz w:val="27"/>
          <w:szCs w:val="27"/>
        </w:rPr>
        <w:t>202</w:t>
      </w:r>
      <w:r w:rsidR="00EC3350">
        <w:rPr>
          <w:sz w:val="27"/>
          <w:szCs w:val="27"/>
        </w:rPr>
        <w:t>1 и плановый период 2022 и 2023</w:t>
      </w:r>
      <w:r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№3</w:t>
      </w:r>
    </w:p>
    <w:p w:rsidR="00DB728A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Утвердить поступления доходов бюджета сельского поселения «Деревня Березовка» по кодам классификации доходов бюджетов бюджетной системы Российской Федерации: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202</w:t>
      </w:r>
      <w:r w:rsidR="00EC3350">
        <w:rPr>
          <w:sz w:val="27"/>
          <w:szCs w:val="27"/>
        </w:rPr>
        <w:t>1</w:t>
      </w:r>
      <w:r>
        <w:rPr>
          <w:sz w:val="27"/>
          <w:szCs w:val="27"/>
        </w:rPr>
        <w:t xml:space="preserve"> год согласно приложению №4;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плановый период 202</w:t>
      </w:r>
      <w:r w:rsidR="00EC3350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 согласно приложению №5.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 xml:space="preserve"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«Деревня Березовка»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>. В случае изменений в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 xml:space="preserve">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«Деревня Березовка»,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9. Утвердить ведомственную структуру расходов бюджета сельского поселения «Деревня Березовка»: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10.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и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приложениям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 xml:space="preserve"> и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11. Утвердить распределение бюджетных ассигнований бюджета сельского поселения «Деревня Березовка» по разделам, подразделам, целевым статьям </w:t>
      </w:r>
      <w:r w:rsidR="00FB01AF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lastRenderedPageBreak/>
        <w:t>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12. Утвердить распределение бюджетных ассигнований бюджета сельского поселения «Деревня Березовка»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10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плановый период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0B67E4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11</w:t>
      </w:r>
      <w:r w:rsidRPr="00F827EF">
        <w:rPr>
          <w:sz w:val="27"/>
          <w:szCs w:val="27"/>
        </w:rPr>
        <w:t>.</w:t>
      </w:r>
    </w:p>
    <w:p w:rsidR="000B67E4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 202</w:t>
      </w:r>
      <w:r w:rsidR="00EC3350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426 84</w:t>
      </w:r>
      <w:r w:rsidR="00FB01AF">
        <w:rPr>
          <w:sz w:val="27"/>
          <w:szCs w:val="27"/>
        </w:rPr>
        <w:t>5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>на 20</w:t>
      </w:r>
      <w:r w:rsidR="00EC3350">
        <w:rPr>
          <w:sz w:val="27"/>
          <w:szCs w:val="27"/>
        </w:rPr>
        <w:t>22</w:t>
      </w:r>
      <w:r w:rsidR="00D0615A" w:rsidRPr="00F827EF">
        <w:rPr>
          <w:sz w:val="27"/>
          <w:szCs w:val="27"/>
        </w:rPr>
        <w:t xml:space="preserve"> год в сумме </w:t>
      </w:r>
      <w:r w:rsidR="00FB01AF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D0615A" w:rsidRPr="00F827E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20</w:t>
      </w:r>
      <w:r w:rsidR="00EC3350">
        <w:rPr>
          <w:sz w:val="27"/>
          <w:szCs w:val="27"/>
        </w:rPr>
        <w:t>23</w:t>
      </w:r>
      <w:r w:rsidR="00D0615A" w:rsidRPr="00F827EF">
        <w:rPr>
          <w:sz w:val="27"/>
          <w:szCs w:val="27"/>
        </w:rPr>
        <w:t xml:space="preserve"> год в сумме </w:t>
      </w:r>
      <w:r w:rsidR="00FB01AF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D0615A" w:rsidP="00EC3350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14. 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65314C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>
        <w:rPr>
          <w:sz w:val="27"/>
          <w:szCs w:val="27"/>
        </w:rPr>
        <w:t xml:space="preserve"> в порядке, определенном администрацией сельского поселения «Деревня Березовка», в следующих случаях:</w:t>
      </w:r>
    </w:p>
    <w:p w:rsidR="00D0615A" w:rsidRPr="00F827EF" w:rsidRDefault="0065314C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0615A" w:rsidRPr="00F827E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>
        <w:rPr>
          <w:sz w:val="27"/>
          <w:szCs w:val="27"/>
        </w:rPr>
        <w:t xml:space="preserve"> сельского поселения «Деревня Березовка»</w:t>
      </w:r>
      <w:r w:rsidR="00D0615A" w:rsidRPr="00F827E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16. Учесть в доходах бюджета сельского поселения «Деревня Березовка»    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«Деревня Березовка»</w:t>
      </w:r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 w:rsidR="0065314C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>а плановый период 20</w:t>
      </w:r>
      <w:r w:rsidR="0065314C"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 w:rsidR="0065314C"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№1</w:t>
      </w:r>
      <w:r w:rsidR="0065314C">
        <w:rPr>
          <w:sz w:val="27"/>
          <w:szCs w:val="27"/>
        </w:rPr>
        <w:t>2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17.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«Деревня Березовка»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на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>а плановый период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2</w:t>
      </w:r>
      <w:r w:rsidRPr="00F827EF">
        <w:rPr>
          <w:sz w:val="27"/>
          <w:szCs w:val="27"/>
        </w:rPr>
        <w:t xml:space="preserve"> и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годов согласно приложению №1</w:t>
      </w:r>
      <w:r>
        <w:rPr>
          <w:sz w:val="27"/>
          <w:szCs w:val="27"/>
        </w:rPr>
        <w:t>3</w:t>
      </w:r>
      <w:r w:rsidRPr="00F827EF">
        <w:rPr>
          <w:sz w:val="27"/>
          <w:szCs w:val="27"/>
        </w:rPr>
        <w:t>.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18.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«Деревня Березовка»</w:t>
      </w:r>
      <w:r>
        <w:rPr>
          <w:sz w:val="27"/>
          <w:szCs w:val="27"/>
        </w:rPr>
        <w:t xml:space="preserve"> на 202</w:t>
      </w:r>
      <w:r w:rsidR="00EC3350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на плановый период 202</w:t>
      </w:r>
      <w:r w:rsidR="00EC3350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 согласно приложению №14.</w:t>
      </w:r>
    </w:p>
    <w:p w:rsidR="001E7754" w:rsidRPr="00F827EF" w:rsidRDefault="001E7754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19. Установить уровень должностных окладов на уровне, сложившемся на 1 января 2021 года.</w:t>
      </w:r>
    </w:p>
    <w:p w:rsidR="00D0615A" w:rsidRPr="00F827EF" w:rsidRDefault="001E775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F827EF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</w:t>
      </w:r>
      <w:r w:rsidR="00D0615A" w:rsidRPr="00F827EF">
        <w:rPr>
          <w:sz w:val="27"/>
          <w:szCs w:val="27"/>
        </w:rPr>
        <w:lastRenderedPageBreak/>
        <w:t>поселения «Деревня Березовка»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827EF">
        <w:rPr>
          <w:sz w:val="27"/>
          <w:szCs w:val="27"/>
        </w:rPr>
        <w:t>обращениям главны</w:t>
      </w:r>
      <w:r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>средств бюджета сельского поселения</w:t>
      </w:r>
      <w:r>
        <w:rPr>
          <w:sz w:val="27"/>
          <w:szCs w:val="27"/>
        </w:rPr>
        <w:t xml:space="preserve">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</w:t>
      </w:r>
      <w:r w:rsidRPr="007C3314">
        <w:rPr>
          <w:sz w:val="27"/>
          <w:szCs w:val="27"/>
        </w:rPr>
        <w:lastRenderedPageBreak/>
        <w:t>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2</w:t>
      </w:r>
      <w:r w:rsidRPr="007C3314">
        <w:rPr>
          <w:sz w:val="27"/>
          <w:szCs w:val="27"/>
        </w:rPr>
        <w:t>. Установить, что администрация сельского поселения «Деревня Березовка» вправе привлекать в 20</w:t>
      </w:r>
      <w:r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 году и плановом периоде 202</w:t>
      </w:r>
      <w:r w:rsidR="00EC3350">
        <w:rPr>
          <w:sz w:val="27"/>
          <w:szCs w:val="27"/>
        </w:rPr>
        <w:t>2</w:t>
      </w:r>
      <w:r w:rsidRPr="007C3314">
        <w:rPr>
          <w:sz w:val="27"/>
          <w:szCs w:val="27"/>
        </w:rPr>
        <w:t xml:space="preserve"> и 202</w:t>
      </w:r>
      <w:r w:rsidR="00EC3350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 годов бюджетные кредиты и кредиты в коммерческих банках в целях  покрытия дефицита  бюджета сельского поселения «Деревня Березовка» и временных кассовых разрывов, возникающих при исполнении  бюджета  сельского поселения «Деревня Березовка» на срок, выходящий за пределы 202</w:t>
      </w:r>
      <w:r w:rsidR="00EC3350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 года.</w:t>
      </w:r>
    </w:p>
    <w:p w:rsidR="007C3314" w:rsidRDefault="007C3314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3</w:t>
      </w:r>
      <w:r w:rsidRPr="007C3314">
        <w:rPr>
          <w:sz w:val="27"/>
          <w:szCs w:val="27"/>
        </w:rPr>
        <w:t>. Администрации сельского поселения «Деревня Березовка» представлять ежеквартально в Сельскую Думу сельского поселения «Деревня Березовка» отчет об исполнении бюджета сельского поселения «Деревня Березовка»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D0615A" w:rsidRPr="007C3314" w:rsidRDefault="00D0615A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7754">
        <w:rPr>
          <w:sz w:val="27"/>
          <w:szCs w:val="27"/>
        </w:rPr>
        <w:t>4</w:t>
      </w:r>
      <w:r w:rsidRPr="007C3314">
        <w:rPr>
          <w:sz w:val="27"/>
          <w:szCs w:val="27"/>
        </w:rPr>
        <w:t>. Настоящее Решение  вступает в силу с 1 января 20</w:t>
      </w:r>
      <w:r w:rsidR="007C3314">
        <w:rPr>
          <w:sz w:val="27"/>
          <w:szCs w:val="27"/>
        </w:rPr>
        <w:t>2</w:t>
      </w:r>
      <w:r w:rsidR="00EC3350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 года и подлежит  опубликованию.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Березовка»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EC3350">
        <w:rPr>
          <w:b/>
          <w:sz w:val="27"/>
          <w:szCs w:val="27"/>
        </w:rPr>
        <w:t xml:space="preserve"> 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EC3350">
        <w:rPr>
          <w:b/>
          <w:sz w:val="27"/>
          <w:szCs w:val="27"/>
        </w:rPr>
        <w:t>М.В. Холявчук</w:t>
      </w:r>
      <w:r w:rsidRPr="00382F7E">
        <w:rPr>
          <w:b/>
          <w:sz w:val="27"/>
          <w:szCs w:val="27"/>
        </w:rPr>
        <w:t xml:space="preserve"> 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sectPr w:rsidR="00FD1525" w:rsidSect="00EC335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C0" w:rsidRDefault="00EC53C0" w:rsidP="00B67CD3">
      <w:r>
        <w:separator/>
      </w:r>
    </w:p>
  </w:endnote>
  <w:endnote w:type="continuationSeparator" w:id="1">
    <w:p w:rsidR="00EC53C0" w:rsidRDefault="00EC53C0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C0" w:rsidRDefault="00EC53C0" w:rsidP="00B67CD3">
      <w:r>
        <w:separator/>
      </w:r>
    </w:p>
  </w:footnote>
  <w:footnote w:type="continuationSeparator" w:id="1">
    <w:p w:rsidR="00EC53C0" w:rsidRDefault="00EC53C0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EC53C0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76E34"/>
    <w:rsid w:val="000B67E4"/>
    <w:rsid w:val="00161C8F"/>
    <w:rsid w:val="001E0CFA"/>
    <w:rsid w:val="001E7754"/>
    <w:rsid w:val="002313D8"/>
    <w:rsid w:val="00350BC4"/>
    <w:rsid w:val="004306C9"/>
    <w:rsid w:val="004E222C"/>
    <w:rsid w:val="005D6602"/>
    <w:rsid w:val="00630221"/>
    <w:rsid w:val="0065314C"/>
    <w:rsid w:val="007113E7"/>
    <w:rsid w:val="00745D8E"/>
    <w:rsid w:val="007C3314"/>
    <w:rsid w:val="009E4879"/>
    <w:rsid w:val="00B41A30"/>
    <w:rsid w:val="00B67CD3"/>
    <w:rsid w:val="00BA4B56"/>
    <w:rsid w:val="00BC0507"/>
    <w:rsid w:val="00C10D61"/>
    <w:rsid w:val="00C7788B"/>
    <w:rsid w:val="00C80E5E"/>
    <w:rsid w:val="00C851D7"/>
    <w:rsid w:val="00D0615A"/>
    <w:rsid w:val="00D65414"/>
    <w:rsid w:val="00DB0F5D"/>
    <w:rsid w:val="00DB728A"/>
    <w:rsid w:val="00DE2BC8"/>
    <w:rsid w:val="00E217EE"/>
    <w:rsid w:val="00E2468A"/>
    <w:rsid w:val="00EC3350"/>
    <w:rsid w:val="00EC53C0"/>
    <w:rsid w:val="00F00F56"/>
    <w:rsid w:val="00F07E49"/>
    <w:rsid w:val="00F92C05"/>
    <w:rsid w:val="00FB01AF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2020-12-30T06:30:00Z</cp:lastPrinted>
  <dcterms:created xsi:type="dcterms:W3CDTF">2016-11-24T08:14:00Z</dcterms:created>
  <dcterms:modified xsi:type="dcterms:W3CDTF">2020-12-30T06:30:00Z</dcterms:modified>
</cp:coreProperties>
</file>