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 xml:space="preserve">СПРАВКА </w:t>
      </w:r>
    </w:p>
    <w:p w:rsidR="00346ABC" w:rsidRDefault="002500AC" w:rsidP="00346ABC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 xml:space="preserve">Сведения о недоимке по налоговым платежам в местный бюджет в разрезе видов по данным информационного ресурса, предоставляемого налоговыми органами финансовым органам в соответствии с постановлением Правительства Российской Федерации от 12.08.2004 г. №410 «О порядке взаимодействия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сборов», рассчитанной по действующим нормативам </w:t>
      </w:r>
    </w:p>
    <w:p w:rsidR="002500AC" w:rsidRPr="006E1C42" w:rsidRDefault="002500AC" w:rsidP="00346ABC">
      <w:pPr>
        <w:spacing w:after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6E1C42">
        <w:rPr>
          <w:rFonts w:ascii="Times New Roman" w:hAnsi="Times New Roman" w:cs="Times New Roman"/>
          <w:b/>
          <w:bCs/>
          <w:sz w:val="27"/>
          <w:szCs w:val="27"/>
        </w:rPr>
        <w:t>в бюджет сельского поселения «</w:t>
      </w:r>
      <w:r w:rsidR="00346ABC">
        <w:rPr>
          <w:rFonts w:ascii="Times New Roman" w:hAnsi="Times New Roman" w:cs="Times New Roman"/>
          <w:b/>
          <w:bCs/>
          <w:sz w:val="27"/>
          <w:szCs w:val="27"/>
        </w:rPr>
        <w:t>Деревня Березовка</w:t>
      </w:r>
      <w:r w:rsidRPr="006E1C42">
        <w:rPr>
          <w:rFonts w:ascii="Times New Roman" w:hAnsi="Times New Roman" w:cs="Times New Roman"/>
          <w:b/>
          <w:bCs/>
          <w:sz w:val="27"/>
          <w:szCs w:val="27"/>
        </w:rPr>
        <w:t>»</w:t>
      </w:r>
    </w:p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96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08"/>
        <w:gridCol w:w="6300"/>
        <w:gridCol w:w="2659"/>
      </w:tblGrid>
      <w:tr w:rsidR="002500AC" w:rsidRPr="006E1C42" w:rsidTr="006E1C42">
        <w:tc>
          <w:tcPr>
            <w:tcW w:w="1008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№п/п</w:t>
            </w:r>
          </w:p>
        </w:tc>
        <w:tc>
          <w:tcPr>
            <w:tcW w:w="6300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Наименование налогов</w:t>
            </w:r>
          </w:p>
        </w:tc>
        <w:tc>
          <w:tcPr>
            <w:tcW w:w="2659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sz w:val="27"/>
                <w:szCs w:val="27"/>
              </w:rPr>
              <w:t>Сумма налога, руб.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8E4ADD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2500AC" w:rsidRPr="006E1C4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6300" w:type="dxa"/>
          </w:tcPr>
          <w:p w:rsidR="002500AC" w:rsidRPr="006E1C42" w:rsidRDefault="002500AC" w:rsidP="006E1C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Налог на имущество физических лиц</w:t>
            </w:r>
          </w:p>
        </w:tc>
        <w:tc>
          <w:tcPr>
            <w:tcW w:w="2659" w:type="dxa"/>
            <w:vAlign w:val="center"/>
          </w:tcPr>
          <w:p w:rsidR="002500AC" w:rsidRPr="006E1C42" w:rsidRDefault="00816958" w:rsidP="006E1C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47 500,00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8E4ADD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500AC" w:rsidRPr="006E1C4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6300" w:type="dxa"/>
          </w:tcPr>
          <w:p w:rsidR="002500AC" w:rsidRPr="006E1C42" w:rsidRDefault="002500AC" w:rsidP="006E1C42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Земельный налог, взимаемый по ставке, установленной подпунктом 1</w:t>
            </w:r>
            <w:r w:rsidR="008E4ADD">
              <w:rPr>
                <w:rFonts w:ascii="Times New Roman" w:hAnsi="Times New Roman" w:cs="Times New Roman"/>
                <w:sz w:val="27"/>
                <w:szCs w:val="27"/>
              </w:rPr>
              <w:t xml:space="preserve"> и 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пункта 1 статьи 394 Налогового кодекса Российской Федерации, зачисляемый в бюджеты поселений</w:t>
            </w:r>
          </w:p>
        </w:tc>
        <w:tc>
          <w:tcPr>
            <w:tcW w:w="2659" w:type="dxa"/>
            <w:vAlign w:val="center"/>
          </w:tcPr>
          <w:p w:rsidR="002500AC" w:rsidRPr="006E1C42" w:rsidRDefault="00816958" w:rsidP="00346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477 018,00</w:t>
            </w:r>
          </w:p>
        </w:tc>
      </w:tr>
      <w:tr w:rsidR="002500AC" w:rsidRPr="006E1C42" w:rsidTr="006E1C42">
        <w:tc>
          <w:tcPr>
            <w:tcW w:w="1008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</w:p>
        </w:tc>
        <w:tc>
          <w:tcPr>
            <w:tcW w:w="6300" w:type="dxa"/>
          </w:tcPr>
          <w:p w:rsidR="002500AC" w:rsidRPr="006E1C42" w:rsidRDefault="002500AC" w:rsidP="004803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6E1C42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ИТОГО:</w:t>
            </w:r>
          </w:p>
        </w:tc>
        <w:tc>
          <w:tcPr>
            <w:tcW w:w="2659" w:type="dxa"/>
            <w:vAlign w:val="center"/>
          </w:tcPr>
          <w:p w:rsidR="002500AC" w:rsidRPr="006E1C42" w:rsidRDefault="00816958" w:rsidP="006E1C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524 518,00</w:t>
            </w:r>
          </w:p>
        </w:tc>
      </w:tr>
    </w:tbl>
    <w:p w:rsidR="002500AC" w:rsidRPr="006E1C42" w:rsidRDefault="002500AC" w:rsidP="0011034D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2500AC" w:rsidRPr="006E1C42" w:rsidSect="003D0B3F">
      <w:pgSz w:w="11906" w:h="16838"/>
      <w:pgMar w:top="1134" w:right="851" w:bottom="1134" w:left="1418" w:header="709" w:footer="709" w:gutter="0"/>
      <w:pgNumType w:start="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47C" w:rsidRDefault="0047447C" w:rsidP="00AA5026">
      <w:pPr>
        <w:spacing w:after="0" w:line="240" w:lineRule="auto"/>
      </w:pPr>
      <w:r>
        <w:separator/>
      </w:r>
    </w:p>
  </w:endnote>
  <w:endnote w:type="continuationSeparator" w:id="1">
    <w:p w:rsidR="0047447C" w:rsidRDefault="0047447C" w:rsidP="00AA5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47C" w:rsidRDefault="0047447C" w:rsidP="00AA5026">
      <w:pPr>
        <w:spacing w:after="0" w:line="240" w:lineRule="auto"/>
      </w:pPr>
      <w:r>
        <w:separator/>
      </w:r>
    </w:p>
  </w:footnote>
  <w:footnote w:type="continuationSeparator" w:id="1">
    <w:p w:rsidR="0047447C" w:rsidRDefault="0047447C" w:rsidP="00AA50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034D"/>
    <w:rsid w:val="000F6AB4"/>
    <w:rsid w:val="0011034D"/>
    <w:rsid w:val="00156177"/>
    <w:rsid w:val="00174DA9"/>
    <w:rsid w:val="00220113"/>
    <w:rsid w:val="002500AC"/>
    <w:rsid w:val="002B5A11"/>
    <w:rsid w:val="002D7277"/>
    <w:rsid w:val="00346ABC"/>
    <w:rsid w:val="003B5337"/>
    <w:rsid w:val="003D0B3F"/>
    <w:rsid w:val="00426B76"/>
    <w:rsid w:val="00457BF6"/>
    <w:rsid w:val="0047447C"/>
    <w:rsid w:val="00480366"/>
    <w:rsid w:val="005B74D9"/>
    <w:rsid w:val="006635E3"/>
    <w:rsid w:val="006E1C42"/>
    <w:rsid w:val="0072568A"/>
    <w:rsid w:val="00775B04"/>
    <w:rsid w:val="007762AD"/>
    <w:rsid w:val="00791664"/>
    <w:rsid w:val="00816958"/>
    <w:rsid w:val="008E4ADD"/>
    <w:rsid w:val="008F04A9"/>
    <w:rsid w:val="00A34B3E"/>
    <w:rsid w:val="00AA5026"/>
    <w:rsid w:val="00BB60E4"/>
    <w:rsid w:val="00BC5266"/>
    <w:rsid w:val="00BF2F33"/>
    <w:rsid w:val="00BF41C3"/>
    <w:rsid w:val="00D16815"/>
    <w:rsid w:val="00D40241"/>
    <w:rsid w:val="00DB109F"/>
    <w:rsid w:val="00DC1803"/>
    <w:rsid w:val="00E06EA7"/>
    <w:rsid w:val="00EA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8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034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A5026"/>
  </w:style>
  <w:style w:type="paragraph" w:styleId="a6">
    <w:name w:val="footer"/>
    <w:basedOn w:val="a"/>
    <w:link w:val="a7"/>
    <w:uiPriority w:val="99"/>
    <w:rsid w:val="00AA50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AA5026"/>
  </w:style>
  <w:style w:type="character" w:styleId="a8">
    <w:name w:val="page number"/>
    <w:basedOn w:val="a0"/>
    <w:uiPriority w:val="99"/>
    <w:rsid w:val="00220113"/>
  </w:style>
  <w:style w:type="paragraph" w:styleId="a9">
    <w:name w:val="Balloon Text"/>
    <w:basedOn w:val="a"/>
    <w:link w:val="aa"/>
    <w:uiPriority w:val="99"/>
    <w:semiHidden/>
    <w:unhideWhenUsed/>
    <w:rsid w:val="008E4A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E4AD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 </dc:title>
  <dc:subject/>
  <dc:creator>User</dc:creator>
  <cp:keywords/>
  <dc:description/>
  <cp:lastModifiedBy>1</cp:lastModifiedBy>
  <cp:revision>10</cp:revision>
  <cp:lastPrinted>2016-11-23T11:03:00Z</cp:lastPrinted>
  <dcterms:created xsi:type="dcterms:W3CDTF">2014-11-21T05:51:00Z</dcterms:created>
  <dcterms:modified xsi:type="dcterms:W3CDTF">2016-11-23T11:04:00Z</dcterms:modified>
</cp:coreProperties>
</file>